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7109" w:rsidRPr="003805EA" w:rsidRDefault="007E7109" w:rsidP="008D14B2">
      <w:pPr>
        <w:spacing w:after="0" w:line="240" w:lineRule="auto"/>
        <w:jc w:val="center"/>
        <w:rPr>
          <w:rFonts w:ascii="Times New Roman" w:eastAsia="Times New Roman" w:hAnsi="Times New Roman"/>
          <w:sz w:val="36"/>
          <w:szCs w:val="36"/>
          <w:lang w:eastAsia="ru-RU"/>
        </w:rPr>
      </w:pPr>
    </w:p>
    <w:p w:rsidR="008D14B2" w:rsidRPr="003805EA" w:rsidRDefault="008D14B2" w:rsidP="008D14B2">
      <w:pPr>
        <w:spacing w:after="0" w:line="240" w:lineRule="auto"/>
        <w:jc w:val="center"/>
        <w:rPr>
          <w:rFonts w:ascii="Times New Roman" w:eastAsia="Times New Roman" w:hAnsi="Times New Roman"/>
          <w:sz w:val="36"/>
          <w:szCs w:val="36"/>
          <w:lang w:eastAsia="ru-RU"/>
        </w:rPr>
      </w:pPr>
      <w:r w:rsidRPr="003805EA">
        <w:rPr>
          <w:rFonts w:ascii="Times New Roman" w:eastAsia="Times New Roman" w:hAnsi="Times New Roman"/>
          <w:noProof/>
          <w:kern w:val="2"/>
          <w:sz w:val="36"/>
          <w:szCs w:val="36"/>
          <w:lang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D14B2" w:rsidRPr="003805EA" w:rsidRDefault="008D14B2" w:rsidP="008D14B2">
      <w:pPr>
        <w:spacing w:after="0" w:line="240" w:lineRule="auto"/>
        <w:rPr>
          <w:rFonts w:ascii="Times New Roman" w:eastAsia="Times New Roman" w:hAnsi="Times New Roman"/>
          <w:sz w:val="36"/>
          <w:szCs w:val="36"/>
          <w:lang w:eastAsia="ru-RU"/>
        </w:rPr>
      </w:pPr>
    </w:p>
    <w:p w:rsidR="008D14B2" w:rsidRPr="003805EA" w:rsidRDefault="008D14B2" w:rsidP="008D14B2">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3805EA">
        <w:rPr>
          <w:rFonts w:ascii="Times New Roman" w:eastAsia="Times New Roman" w:hAnsi="Times New Roman"/>
          <w:bCs/>
          <w:kern w:val="2"/>
          <w:sz w:val="36"/>
          <w:szCs w:val="36"/>
          <w:lang w:eastAsia="hi-IN" w:bidi="hi-IN"/>
        </w:rPr>
        <w:t>ВИЩА КВАЛІФІКАЦІЙНА КОМІСІЯ СУДДІВ УКРАЇНИ</w:t>
      </w:r>
    </w:p>
    <w:p w:rsidR="008D14B2" w:rsidRPr="003805EA" w:rsidRDefault="008D14B2" w:rsidP="008D14B2">
      <w:pPr>
        <w:spacing w:after="0" w:line="240" w:lineRule="auto"/>
        <w:jc w:val="center"/>
        <w:rPr>
          <w:rFonts w:ascii="Times New Roman" w:eastAsia="Times New Roman" w:hAnsi="Times New Roman"/>
          <w:bCs/>
          <w:sz w:val="36"/>
          <w:szCs w:val="36"/>
          <w:lang w:eastAsia="ru-RU"/>
        </w:rPr>
      </w:pPr>
    </w:p>
    <w:p w:rsidR="008D14B2" w:rsidRPr="003805EA" w:rsidRDefault="008D14B2" w:rsidP="008D14B2">
      <w:pPr>
        <w:spacing w:after="0" w:line="240" w:lineRule="auto"/>
        <w:jc w:val="center"/>
        <w:rPr>
          <w:rFonts w:ascii="Times New Roman" w:eastAsia="Times New Roman" w:hAnsi="Times New Roman"/>
          <w:sz w:val="36"/>
          <w:szCs w:val="36"/>
          <w:lang w:eastAsia="ru-RU"/>
        </w:rPr>
      </w:pPr>
    </w:p>
    <w:p w:rsidR="008D14B2" w:rsidRPr="003805EA" w:rsidRDefault="003805EA" w:rsidP="008D14B2">
      <w:pPr>
        <w:spacing w:after="0" w:line="240" w:lineRule="auto"/>
        <w:rPr>
          <w:rFonts w:ascii="Times New Roman" w:eastAsia="Times New Roman" w:hAnsi="Times New Roman"/>
          <w:sz w:val="28"/>
          <w:szCs w:val="28"/>
          <w:lang w:eastAsia="ru-RU"/>
        </w:rPr>
      </w:pPr>
      <w:r w:rsidRPr="003805EA">
        <w:rPr>
          <w:rFonts w:ascii="Times New Roman" w:eastAsia="Times New Roman" w:hAnsi="Times New Roman"/>
          <w:sz w:val="28"/>
          <w:szCs w:val="28"/>
          <w:lang w:eastAsia="ru-RU"/>
        </w:rPr>
        <w:t>22</w:t>
      </w:r>
      <w:r w:rsidR="002A7C2D" w:rsidRPr="003805EA">
        <w:rPr>
          <w:rFonts w:ascii="Times New Roman" w:eastAsia="Times New Roman" w:hAnsi="Times New Roman"/>
          <w:sz w:val="28"/>
          <w:szCs w:val="28"/>
          <w:lang w:eastAsia="ru-RU"/>
        </w:rPr>
        <w:t xml:space="preserve"> </w:t>
      </w:r>
      <w:r w:rsidR="003B1325" w:rsidRPr="003805EA">
        <w:rPr>
          <w:rFonts w:ascii="Times New Roman" w:eastAsia="Times New Roman" w:hAnsi="Times New Roman"/>
          <w:sz w:val="28"/>
          <w:szCs w:val="28"/>
          <w:lang w:eastAsia="ru-RU"/>
        </w:rPr>
        <w:t>чер</w:t>
      </w:r>
      <w:r w:rsidR="00BC6B2E" w:rsidRPr="003805EA">
        <w:rPr>
          <w:rFonts w:ascii="Times New Roman" w:eastAsia="Times New Roman" w:hAnsi="Times New Roman"/>
          <w:sz w:val="28"/>
          <w:szCs w:val="28"/>
          <w:lang w:eastAsia="ru-RU"/>
        </w:rPr>
        <w:t>в</w:t>
      </w:r>
      <w:r w:rsidR="00867E17" w:rsidRPr="003805EA">
        <w:rPr>
          <w:rFonts w:ascii="Times New Roman" w:eastAsia="Times New Roman" w:hAnsi="Times New Roman"/>
          <w:sz w:val="28"/>
          <w:szCs w:val="28"/>
          <w:lang w:eastAsia="ru-RU"/>
        </w:rPr>
        <w:t>ня</w:t>
      </w:r>
      <w:r w:rsidR="008D14B2" w:rsidRPr="003805EA">
        <w:rPr>
          <w:rFonts w:ascii="Times New Roman" w:eastAsia="Times New Roman" w:hAnsi="Times New Roman"/>
          <w:sz w:val="28"/>
          <w:szCs w:val="28"/>
          <w:lang w:eastAsia="ru-RU"/>
        </w:rPr>
        <w:t xml:space="preserve"> 202</w:t>
      </w:r>
      <w:r w:rsidR="00867E17" w:rsidRPr="003805EA">
        <w:rPr>
          <w:rFonts w:ascii="Times New Roman" w:eastAsia="Times New Roman" w:hAnsi="Times New Roman"/>
          <w:sz w:val="28"/>
          <w:szCs w:val="28"/>
          <w:lang w:eastAsia="ru-RU"/>
        </w:rPr>
        <w:t>6</w:t>
      </w:r>
      <w:r w:rsidR="008D14B2" w:rsidRPr="003805EA">
        <w:rPr>
          <w:rFonts w:ascii="Times New Roman" w:eastAsia="Times New Roman" w:hAnsi="Times New Roman"/>
          <w:sz w:val="28"/>
          <w:szCs w:val="28"/>
          <w:lang w:eastAsia="ru-RU"/>
        </w:rPr>
        <w:t xml:space="preserve"> року</w:t>
      </w:r>
      <w:r w:rsidR="008D14B2" w:rsidRPr="003805EA">
        <w:rPr>
          <w:rFonts w:ascii="Times New Roman" w:eastAsia="Times New Roman" w:hAnsi="Times New Roman"/>
          <w:sz w:val="28"/>
          <w:szCs w:val="28"/>
          <w:lang w:eastAsia="ru-RU"/>
        </w:rPr>
        <w:tab/>
      </w:r>
      <w:r w:rsidR="0047408F" w:rsidRPr="003805EA">
        <w:rPr>
          <w:rFonts w:ascii="Times New Roman" w:eastAsia="Times New Roman" w:hAnsi="Times New Roman"/>
          <w:sz w:val="28"/>
          <w:szCs w:val="28"/>
          <w:lang w:eastAsia="ru-RU"/>
        </w:rPr>
        <w:tab/>
      </w:r>
      <w:r w:rsidR="008D14B2" w:rsidRPr="003805EA">
        <w:rPr>
          <w:rFonts w:ascii="Times New Roman" w:eastAsia="Times New Roman" w:hAnsi="Times New Roman"/>
          <w:sz w:val="28"/>
          <w:szCs w:val="28"/>
          <w:lang w:eastAsia="ru-RU"/>
        </w:rPr>
        <w:tab/>
      </w:r>
      <w:r w:rsidR="008D14B2" w:rsidRPr="003805EA">
        <w:rPr>
          <w:rFonts w:ascii="Times New Roman" w:eastAsia="Times New Roman" w:hAnsi="Times New Roman"/>
          <w:sz w:val="28"/>
          <w:szCs w:val="28"/>
          <w:lang w:eastAsia="ru-RU"/>
        </w:rPr>
        <w:tab/>
      </w:r>
      <w:r w:rsidR="008D14B2" w:rsidRPr="003805EA">
        <w:rPr>
          <w:rFonts w:ascii="Times New Roman" w:eastAsia="Times New Roman" w:hAnsi="Times New Roman"/>
          <w:sz w:val="28"/>
          <w:szCs w:val="28"/>
          <w:lang w:eastAsia="ru-RU"/>
        </w:rPr>
        <w:tab/>
      </w:r>
      <w:r w:rsidR="008D14B2" w:rsidRPr="003805EA">
        <w:rPr>
          <w:rFonts w:ascii="Times New Roman" w:eastAsia="Times New Roman" w:hAnsi="Times New Roman"/>
          <w:sz w:val="28"/>
          <w:szCs w:val="28"/>
          <w:lang w:eastAsia="ru-RU"/>
        </w:rPr>
        <w:tab/>
        <w:t xml:space="preserve">    </w:t>
      </w:r>
      <w:r w:rsidR="008D14B2" w:rsidRPr="003805EA">
        <w:rPr>
          <w:rFonts w:ascii="Times New Roman" w:eastAsia="Times New Roman" w:hAnsi="Times New Roman"/>
          <w:sz w:val="28"/>
          <w:szCs w:val="28"/>
          <w:lang w:eastAsia="ru-RU"/>
        </w:rPr>
        <w:tab/>
        <w:t xml:space="preserve">    </w:t>
      </w:r>
      <w:r w:rsidR="008D14B2" w:rsidRPr="003805EA">
        <w:rPr>
          <w:rFonts w:ascii="Times New Roman" w:eastAsia="Times New Roman" w:hAnsi="Times New Roman"/>
          <w:sz w:val="28"/>
          <w:szCs w:val="28"/>
          <w:lang w:eastAsia="ru-RU"/>
        </w:rPr>
        <w:tab/>
        <w:t xml:space="preserve">     </w:t>
      </w:r>
      <w:r w:rsidR="002A7C2D" w:rsidRPr="003805EA">
        <w:rPr>
          <w:rFonts w:ascii="Times New Roman" w:eastAsia="Times New Roman" w:hAnsi="Times New Roman"/>
          <w:sz w:val="28"/>
          <w:szCs w:val="28"/>
          <w:lang w:eastAsia="ru-RU"/>
        </w:rPr>
        <w:t xml:space="preserve">         </w:t>
      </w:r>
      <w:r w:rsidR="008D14B2" w:rsidRPr="003805EA">
        <w:rPr>
          <w:rFonts w:ascii="Times New Roman" w:eastAsia="Times New Roman" w:hAnsi="Times New Roman"/>
          <w:sz w:val="28"/>
          <w:szCs w:val="28"/>
          <w:lang w:eastAsia="ru-RU"/>
        </w:rPr>
        <w:t xml:space="preserve">м. Київ </w:t>
      </w:r>
    </w:p>
    <w:p w:rsidR="008D14B2" w:rsidRPr="003805EA" w:rsidRDefault="008D14B2" w:rsidP="008D14B2">
      <w:pPr>
        <w:spacing w:after="0" w:line="240" w:lineRule="auto"/>
        <w:rPr>
          <w:rFonts w:ascii="Times New Roman" w:eastAsia="Times New Roman" w:hAnsi="Times New Roman"/>
          <w:sz w:val="28"/>
          <w:szCs w:val="28"/>
          <w:lang w:eastAsia="ru-RU"/>
        </w:rPr>
      </w:pPr>
    </w:p>
    <w:p w:rsidR="008D14B2" w:rsidRPr="003805EA" w:rsidRDefault="008D14B2" w:rsidP="008D14B2">
      <w:pPr>
        <w:spacing w:after="0" w:line="240" w:lineRule="auto"/>
        <w:jc w:val="center"/>
        <w:rPr>
          <w:rFonts w:ascii="Times New Roman" w:eastAsia="Times New Roman" w:hAnsi="Times New Roman"/>
          <w:bCs/>
          <w:sz w:val="28"/>
          <w:szCs w:val="28"/>
          <w:lang w:eastAsia="ru-RU"/>
        </w:rPr>
      </w:pPr>
      <w:r w:rsidRPr="003805EA">
        <w:rPr>
          <w:rFonts w:ascii="Times New Roman" w:eastAsia="Times New Roman" w:hAnsi="Times New Roman"/>
          <w:bCs/>
          <w:sz w:val="28"/>
          <w:szCs w:val="28"/>
          <w:lang w:eastAsia="ru-RU"/>
        </w:rPr>
        <w:t xml:space="preserve">Р І Ш Е Н </w:t>
      </w:r>
      <w:proofErr w:type="spellStart"/>
      <w:r w:rsidRPr="003805EA">
        <w:rPr>
          <w:rFonts w:ascii="Times New Roman" w:eastAsia="Times New Roman" w:hAnsi="Times New Roman"/>
          <w:bCs/>
          <w:sz w:val="28"/>
          <w:szCs w:val="28"/>
          <w:lang w:eastAsia="ru-RU"/>
        </w:rPr>
        <w:t>Н</w:t>
      </w:r>
      <w:proofErr w:type="spellEnd"/>
      <w:r w:rsidRPr="003805EA">
        <w:rPr>
          <w:rFonts w:ascii="Times New Roman" w:eastAsia="Times New Roman" w:hAnsi="Times New Roman"/>
          <w:bCs/>
          <w:sz w:val="28"/>
          <w:szCs w:val="28"/>
          <w:lang w:eastAsia="ru-RU"/>
        </w:rPr>
        <w:t xml:space="preserve"> Я № </w:t>
      </w:r>
      <w:r w:rsidR="00942034">
        <w:rPr>
          <w:rFonts w:ascii="Times New Roman" w:eastAsia="Times New Roman" w:hAnsi="Times New Roman"/>
          <w:bCs/>
          <w:sz w:val="28"/>
          <w:szCs w:val="28"/>
          <w:u w:val="single"/>
          <w:lang w:eastAsia="ru-RU"/>
        </w:rPr>
        <w:t>33/ко-26</w:t>
      </w:r>
    </w:p>
    <w:p w:rsidR="008D14B2" w:rsidRPr="003805EA" w:rsidRDefault="008D14B2" w:rsidP="008D14B2">
      <w:pPr>
        <w:shd w:val="clear" w:color="auto" w:fill="FFFFFF"/>
        <w:spacing w:after="0" w:line="240" w:lineRule="auto"/>
        <w:rPr>
          <w:rFonts w:ascii="Times New Roman" w:eastAsia="Times New Roman" w:hAnsi="Times New Roman"/>
          <w:bCs/>
          <w:sz w:val="28"/>
          <w:szCs w:val="28"/>
          <w:lang w:eastAsia="uk-UA"/>
        </w:rPr>
      </w:pPr>
    </w:p>
    <w:p w:rsidR="008D14B2" w:rsidRPr="003805EA" w:rsidRDefault="008D14B2" w:rsidP="00E8793A">
      <w:pPr>
        <w:shd w:val="clear" w:color="auto" w:fill="FFFFFF"/>
        <w:spacing w:after="0" w:line="240" w:lineRule="auto"/>
        <w:jc w:val="both"/>
        <w:rPr>
          <w:rFonts w:ascii="Times New Roman" w:eastAsia="Times New Roman" w:hAnsi="Times New Roman"/>
          <w:sz w:val="28"/>
          <w:szCs w:val="28"/>
          <w:lang w:eastAsia="uk-UA"/>
        </w:rPr>
      </w:pPr>
      <w:r w:rsidRPr="003805EA">
        <w:rPr>
          <w:rFonts w:ascii="Times New Roman" w:eastAsia="Times New Roman" w:hAnsi="Times New Roman"/>
          <w:sz w:val="28"/>
          <w:szCs w:val="28"/>
          <w:lang w:eastAsia="uk-UA"/>
        </w:rPr>
        <w:t>Вища кваліфікаційна комісія суддів України у пленарному складі:</w:t>
      </w:r>
    </w:p>
    <w:p w:rsidR="008D14B2" w:rsidRPr="003805EA" w:rsidRDefault="008D14B2" w:rsidP="00A45A1D">
      <w:pPr>
        <w:pStyle w:val="rtejustify"/>
        <w:shd w:val="clear" w:color="auto" w:fill="FFFFFF"/>
        <w:spacing w:before="0" w:beforeAutospacing="0" w:after="0" w:afterAutospacing="0"/>
        <w:jc w:val="both"/>
        <w:rPr>
          <w:sz w:val="28"/>
          <w:szCs w:val="28"/>
        </w:rPr>
      </w:pPr>
      <w:bookmarkStart w:id="0" w:name="_GoBack"/>
      <w:bookmarkEnd w:id="0"/>
    </w:p>
    <w:p w:rsidR="00A45A1D" w:rsidRPr="003805EA" w:rsidRDefault="00A45A1D" w:rsidP="00A45A1D">
      <w:pPr>
        <w:pStyle w:val="rtejustify"/>
        <w:shd w:val="clear" w:color="auto" w:fill="FFFFFF"/>
        <w:spacing w:before="0" w:beforeAutospacing="0" w:after="0" w:afterAutospacing="0"/>
        <w:jc w:val="both"/>
        <w:rPr>
          <w:sz w:val="28"/>
          <w:szCs w:val="28"/>
        </w:rPr>
      </w:pPr>
      <w:r w:rsidRPr="003805EA">
        <w:rPr>
          <w:sz w:val="28"/>
          <w:szCs w:val="28"/>
        </w:rPr>
        <w:t xml:space="preserve">головуючого – </w:t>
      </w:r>
      <w:r w:rsidR="003805EA" w:rsidRPr="003805EA">
        <w:rPr>
          <w:sz w:val="28"/>
          <w:szCs w:val="28"/>
        </w:rPr>
        <w:t>Олега КОЛІУША</w:t>
      </w:r>
      <w:r w:rsidRPr="003805EA">
        <w:rPr>
          <w:sz w:val="28"/>
          <w:szCs w:val="28"/>
        </w:rPr>
        <w:t>,</w:t>
      </w:r>
    </w:p>
    <w:p w:rsidR="00A45A1D" w:rsidRPr="003805EA" w:rsidRDefault="00A45A1D" w:rsidP="00A45A1D">
      <w:pPr>
        <w:pStyle w:val="rtejustify"/>
        <w:shd w:val="clear" w:color="auto" w:fill="FFFFFF"/>
        <w:spacing w:before="0" w:beforeAutospacing="0" w:after="0" w:afterAutospacing="0"/>
        <w:jc w:val="both"/>
        <w:rPr>
          <w:sz w:val="28"/>
          <w:szCs w:val="28"/>
        </w:rPr>
      </w:pPr>
    </w:p>
    <w:p w:rsidR="008D14B2" w:rsidRPr="003805EA" w:rsidRDefault="00A45A1D" w:rsidP="00A45A1D">
      <w:pPr>
        <w:pStyle w:val="rtejustify"/>
        <w:shd w:val="clear" w:color="auto" w:fill="FFFFFF"/>
        <w:spacing w:before="0" w:beforeAutospacing="0" w:after="0" w:afterAutospacing="0"/>
        <w:jc w:val="both"/>
        <w:rPr>
          <w:sz w:val="28"/>
          <w:szCs w:val="28"/>
        </w:rPr>
      </w:pPr>
      <w:r w:rsidRPr="003805EA">
        <w:rPr>
          <w:sz w:val="28"/>
          <w:szCs w:val="28"/>
        </w:rPr>
        <w:t>членів Комісії: Михайла БОГОНОСА, Ярослава ДУХА, Романа КИДИСЮКА, Надії КОБЕЦЬКОЇ, Ігоря КУШНІРА, Руслана МЕЛЬНИКА</w:t>
      </w:r>
      <w:r w:rsidR="0039369D" w:rsidRPr="003805EA">
        <w:rPr>
          <w:sz w:val="28"/>
          <w:szCs w:val="28"/>
        </w:rPr>
        <w:t xml:space="preserve"> (доповідач)</w:t>
      </w:r>
      <w:r w:rsidRPr="003805EA">
        <w:rPr>
          <w:sz w:val="28"/>
          <w:szCs w:val="28"/>
        </w:rPr>
        <w:t>, Руслана СИДОРОВИЧА, Галини ШЕВЧУК,</w:t>
      </w:r>
    </w:p>
    <w:p w:rsidR="00A45A1D" w:rsidRPr="003805EA" w:rsidRDefault="00A45A1D" w:rsidP="00E8793A">
      <w:pPr>
        <w:shd w:val="clear" w:color="auto" w:fill="FFFFFF"/>
        <w:spacing w:after="0" w:line="240" w:lineRule="auto"/>
        <w:jc w:val="both"/>
        <w:rPr>
          <w:rFonts w:ascii="Times New Roman" w:eastAsia="Times New Roman" w:hAnsi="Times New Roman"/>
          <w:sz w:val="28"/>
          <w:szCs w:val="28"/>
          <w:lang w:eastAsia="uk-UA"/>
        </w:rPr>
      </w:pPr>
    </w:p>
    <w:p w:rsidR="008D14B2" w:rsidRPr="003805EA" w:rsidRDefault="008D14B2" w:rsidP="00E8793A">
      <w:pPr>
        <w:shd w:val="clear" w:color="auto" w:fill="FFFFFF"/>
        <w:spacing w:after="0" w:line="240" w:lineRule="auto"/>
        <w:jc w:val="both"/>
        <w:rPr>
          <w:rFonts w:ascii="Times New Roman" w:hAnsi="Times New Roman"/>
          <w:sz w:val="28"/>
          <w:szCs w:val="28"/>
        </w:rPr>
      </w:pPr>
      <w:r w:rsidRPr="003805EA">
        <w:rPr>
          <w:rFonts w:ascii="Times New Roman" w:eastAsia="Times New Roman" w:hAnsi="Times New Roman"/>
          <w:sz w:val="28"/>
          <w:szCs w:val="28"/>
          <w:lang w:eastAsia="uk-UA"/>
        </w:rPr>
        <w:t xml:space="preserve">розглянувши питання </w:t>
      </w:r>
      <w:r w:rsidR="00F00A25" w:rsidRPr="003805EA">
        <w:rPr>
          <w:rFonts w:ascii="Times New Roman" w:hAnsi="Times New Roman"/>
          <w:sz w:val="28"/>
          <w:szCs w:val="28"/>
          <w:shd w:val="clear" w:color="auto" w:fill="FFFFFF"/>
        </w:rPr>
        <w:t xml:space="preserve">про </w:t>
      </w:r>
      <w:r w:rsidR="00321079" w:rsidRPr="003805EA">
        <w:rPr>
          <w:rFonts w:ascii="Times New Roman" w:eastAsia="Times New Roman" w:hAnsi="Times New Roman"/>
          <w:sz w:val="28"/>
          <w:szCs w:val="28"/>
          <w:lang w:eastAsia="uk-UA"/>
        </w:rPr>
        <w:t>припинення кваліфікаційного оцінювання суддів на відповідність займаній посаді</w:t>
      </w:r>
      <w:r w:rsidR="00DA6E19" w:rsidRPr="003805EA">
        <w:rPr>
          <w:rFonts w:ascii="Times New Roman" w:hAnsi="Times New Roman"/>
          <w:sz w:val="28"/>
          <w:szCs w:val="28"/>
          <w:shd w:val="clear" w:color="auto" w:fill="FFFFFF"/>
        </w:rPr>
        <w:t>,</w:t>
      </w:r>
      <w:r w:rsidR="00DB7989" w:rsidRPr="003805EA">
        <w:rPr>
          <w:rFonts w:ascii="Times New Roman" w:hAnsi="Times New Roman"/>
          <w:sz w:val="28"/>
          <w:szCs w:val="28"/>
          <w:shd w:val="clear" w:color="auto" w:fill="FFFFFF"/>
        </w:rPr>
        <w:t xml:space="preserve"> </w:t>
      </w:r>
      <w:r w:rsidR="00DB7989" w:rsidRPr="003805EA">
        <w:rPr>
          <w:rFonts w:ascii="Times New Roman" w:hAnsi="Times New Roman"/>
          <w:sz w:val="28"/>
          <w:szCs w:val="28"/>
        </w:rPr>
        <w:t>які в межах процедури конкурсу, оголошеного рішенням Комісії від</w:t>
      </w:r>
      <w:r w:rsidR="00FD4158" w:rsidRPr="003805EA">
        <w:rPr>
          <w:rFonts w:ascii="Times New Roman" w:hAnsi="Times New Roman"/>
          <w:sz w:val="28"/>
          <w:szCs w:val="28"/>
        </w:rPr>
        <w:t xml:space="preserve"> </w:t>
      </w:r>
      <w:r w:rsidR="00FD4158" w:rsidRPr="003805EA">
        <w:rPr>
          <w:rFonts w:ascii="Times New Roman" w:hAnsi="Times New Roman"/>
          <w:sz w:val="28"/>
          <w:szCs w:val="28"/>
          <w:shd w:val="clear" w:color="auto" w:fill="FFFFFF"/>
        </w:rPr>
        <w:t>03 червня 2025 року № 112/зп-25</w:t>
      </w:r>
      <w:r w:rsidR="000F63E7">
        <w:rPr>
          <w:rFonts w:ascii="Times New Roman" w:hAnsi="Times New Roman"/>
          <w:sz w:val="28"/>
          <w:szCs w:val="28"/>
          <w:shd w:val="clear" w:color="auto" w:fill="FFFFFF"/>
          <w:lang w:val="en-US"/>
        </w:rPr>
        <w:t xml:space="preserve"> </w:t>
      </w:r>
      <w:r w:rsidR="000F63E7">
        <w:rPr>
          <w:rFonts w:ascii="Times New Roman" w:hAnsi="Times New Roman"/>
          <w:sz w:val="28"/>
          <w:szCs w:val="28"/>
          <w:shd w:val="clear" w:color="auto" w:fill="FFFFFF"/>
        </w:rPr>
        <w:t>(зі змінами)</w:t>
      </w:r>
      <w:r w:rsidR="00DB7989" w:rsidRPr="003805EA">
        <w:rPr>
          <w:rFonts w:ascii="Times New Roman" w:hAnsi="Times New Roman"/>
          <w:sz w:val="28"/>
          <w:szCs w:val="28"/>
        </w:rPr>
        <w:t xml:space="preserve">, підтвердили здатність здійснювати правосуддя </w:t>
      </w:r>
      <w:r w:rsidR="00FD4158" w:rsidRPr="003805EA">
        <w:rPr>
          <w:rFonts w:ascii="Times New Roman" w:hAnsi="Times New Roman"/>
          <w:sz w:val="28"/>
          <w:szCs w:val="28"/>
        </w:rPr>
        <w:t xml:space="preserve">у </w:t>
      </w:r>
      <w:r w:rsidR="00FD4158" w:rsidRPr="003805EA">
        <w:rPr>
          <w:rFonts w:ascii="Times New Roman" w:hAnsi="Times New Roman"/>
          <w:kern w:val="36"/>
          <w:sz w:val="28"/>
          <w:szCs w:val="28"/>
        </w:rPr>
        <w:t>Вищому антикорупційному суді</w:t>
      </w:r>
      <w:r w:rsidR="00DB7989" w:rsidRPr="003805EA">
        <w:rPr>
          <w:rFonts w:ascii="Times New Roman" w:hAnsi="Times New Roman"/>
          <w:sz w:val="28"/>
          <w:szCs w:val="28"/>
        </w:rPr>
        <w:t xml:space="preserve">, </w:t>
      </w:r>
    </w:p>
    <w:p w:rsidR="00DB7989" w:rsidRPr="003805EA" w:rsidRDefault="00DB7989" w:rsidP="00E8793A">
      <w:pPr>
        <w:shd w:val="clear" w:color="auto" w:fill="FFFFFF"/>
        <w:spacing w:after="0" w:line="240" w:lineRule="auto"/>
        <w:jc w:val="both"/>
        <w:rPr>
          <w:rFonts w:ascii="Times New Roman" w:hAnsi="Times New Roman"/>
          <w:sz w:val="28"/>
          <w:szCs w:val="28"/>
          <w:shd w:val="clear" w:color="auto" w:fill="FFFFFF"/>
        </w:rPr>
      </w:pPr>
    </w:p>
    <w:p w:rsidR="00E8312F" w:rsidRPr="003805EA" w:rsidRDefault="00E8312F" w:rsidP="00E8312F">
      <w:pPr>
        <w:shd w:val="clear" w:color="auto" w:fill="FFFFFF"/>
        <w:tabs>
          <w:tab w:val="left" w:pos="5779"/>
        </w:tabs>
        <w:spacing w:after="0" w:line="240" w:lineRule="auto"/>
        <w:jc w:val="center"/>
        <w:rPr>
          <w:rFonts w:ascii="Times New Roman" w:hAnsi="Times New Roman"/>
          <w:sz w:val="28"/>
          <w:szCs w:val="28"/>
        </w:rPr>
      </w:pPr>
      <w:r w:rsidRPr="003805EA">
        <w:rPr>
          <w:rFonts w:ascii="Times New Roman" w:hAnsi="Times New Roman"/>
          <w:sz w:val="28"/>
          <w:szCs w:val="28"/>
        </w:rPr>
        <w:t>встановила:</w:t>
      </w:r>
    </w:p>
    <w:p w:rsidR="00E8312F" w:rsidRPr="003805EA" w:rsidRDefault="00E8312F" w:rsidP="00E8312F">
      <w:pPr>
        <w:shd w:val="clear" w:color="auto" w:fill="FFFFFF"/>
        <w:tabs>
          <w:tab w:val="left" w:pos="5779"/>
        </w:tabs>
        <w:spacing w:after="0" w:line="240" w:lineRule="auto"/>
        <w:jc w:val="center"/>
        <w:rPr>
          <w:rFonts w:ascii="Times New Roman" w:hAnsi="Times New Roman"/>
          <w:sz w:val="28"/>
          <w:szCs w:val="28"/>
        </w:rPr>
      </w:pPr>
    </w:p>
    <w:p w:rsidR="00A36A08" w:rsidRPr="003805EA" w:rsidRDefault="007572BD" w:rsidP="00A36A08">
      <w:pPr>
        <w:shd w:val="clear" w:color="auto" w:fill="FFFFFF"/>
        <w:spacing w:after="0" w:line="240" w:lineRule="auto"/>
        <w:ind w:firstLine="709"/>
        <w:jc w:val="both"/>
        <w:rPr>
          <w:rFonts w:ascii="Times New Roman" w:eastAsia="Times New Roman" w:hAnsi="Times New Roman"/>
          <w:color w:val="000000"/>
          <w:sz w:val="28"/>
          <w:szCs w:val="28"/>
          <w:lang w:eastAsia="uk-UA"/>
        </w:rPr>
      </w:pPr>
      <w:r w:rsidRPr="003805EA">
        <w:rPr>
          <w:rFonts w:ascii="Times New Roman" w:eastAsia="Times New Roman" w:hAnsi="Times New Roman"/>
          <w:color w:val="000000"/>
          <w:sz w:val="28"/>
          <w:szCs w:val="28"/>
          <w:lang w:eastAsia="uk-UA"/>
        </w:rPr>
        <w:t>Згідно з п</w:t>
      </w:r>
      <w:r w:rsidR="00A36A08" w:rsidRPr="003805EA">
        <w:rPr>
          <w:rFonts w:ascii="Times New Roman" w:eastAsia="Times New Roman" w:hAnsi="Times New Roman"/>
          <w:color w:val="000000"/>
          <w:sz w:val="28"/>
          <w:szCs w:val="28"/>
          <w:lang w:eastAsia="uk-UA"/>
        </w:rPr>
        <w:t>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6C4BC1" w:rsidRPr="003805EA" w:rsidRDefault="006C4BC1" w:rsidP="00A36A08">
      <w:pPr>
        <w:shd w:val="clear" w:color="auto" w:fill="FFFFFF"/>
        <w:spacing w:after="0" w:line="240" w:lineRule="auto"/>
        <w:ind w:firstLine="709"/>
        <w:jc w:val="both"/>
        <w:rPr>
          <w:rFonts w:ascii="Times New Roman" w:hAnsi="Times New Roman"/>
          <w:sz w:val="28"/>
          <w:szCs w:val="28"/>
          <w:shd w:val="clear" w:color="auto" w:fill="FFFFFF"/>
        </w:rPr>
      </w:pPr>
      <w:r w:rsidRPr="003805EA">
        <w:rPr>
          <w:rFonts w:ascii="Times New Roman" w:hAnsi="Times New Roman"/>
          <w:sz w:val="28"/>
          <w:szCs w:val="28"/>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2B0822" w:rsidRPr="003805EA" w:rsidRDefault="002B0822" w:rsidP="00A36A08">
      <w:pPr>
        <w:pStyle w:val="rtejustify"/>
        <w:shd w:val="clear" w:color="auto" w:fill="FFFFFF"/>
        <w:spacing w:before="0" w:beforeAutospacing="0" w:after="0" w:afterAutospacing="0"/>
        <w:ind w:firstLine="709"/>
        <w:jc w:val="both"/>
        <w:rPr>
          <w:sz w:val="28"/>
          <w:szCs w:val="28"/>
          <w:shd w:val="clear" w:color="auto" w:fill="FFFFFF"/>
        </w:rPr>
      </w:pPr>
      <w:r w:rsidRPr="003805EA">
        <w:rPr>
          <w:sz w:val="28"/>
          <w:szCs w:val="28"/>
          <w:shd w:val="clear" w:color="auto" w:fill="FFFFFF"/>
        </w:rPr>
        <w:lastRenderedPageBreak/>
        <w:t xml:space="preserve">Пунктом 20-2 розділу </w:t>
      </w:r>
      <w:r w:rsidRPr="003805EA">
        <w:rPr>
          <w:sz w:val="28"/>
          <w:szCs w:val="28"/>
          <w:shd w:val="clear" w:color="auto" w:fill="FFFFFF"/>
          <w:lang w:val="en-US"/>
        </w:rPr>
        <w:t>XII</w:t>
      </w:r>
      <w:r w:rsidRPr="003805EA">
        <w:rPr>
          <w:sz w:val="28"/>
          <w:szCs w:val="28"/>
          <w:shd w:val="clear" w:color="auto" w:fill="FFFFFF"/>
        </w:rPr>
        <w:t xml:space="preserve"> «Прикінцеві та перехідні положення» Закону в</w:t>
      </w:r>
      <w:r w:rsidR="00997A8F" w:rsidRPr="003805EA">
        <w:rPr>
          <w:sz w:val="28"/>
          <w:szCs w:val="28"/>
          <w:shd w:val="clear" w:color="auto" w:fill="FFFFFF"/>
        </w:rPr>
        <w:t>становлено</w:t>
      </w:r>
      <w:r w:rsidRPr="003805EA">
        <w:rPr>
          <w:sz w:val="28"/>
          <w:szCs w:val="28"/>
          <w:shd w:val="clear" w:color="auto" w:fill="FFFFFF"/>
        </w:rPr>
        <w:t xml:space="preserve">, що суддя, зазначений в абзаці першому пункту 20 цього розділу, який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за результатами кваліфікаційного оцінювання </w:t>
      </w:r>
      <w:r w:rsidR="00BC6B2E" w:rsidRPr="003805EA">
        <w:rPr>
          <w:sz w:val="28"/>
          <w:szCs w:val="28"/>
          <w:shd w:val="clear" w:color="auto" w:fill="FFFFFF"/>
        </w:rPr>
        <w:t>в</w:t>
      </w:r>
      <w:r w:rsidRPr="003805EA">
        <w:rPr>
          <w:sz w:val="28"/>
          <w:szCs w:val="28"/>
          <w:shd w:val="clear" w:color="auto" w:fill="FFFFFF"/>
        </w:rPr>
        <w:t xml:space="preserve"> межах конкурсу на посаду судді апеляційного суду, вищого спеціалізованого суду або судді Верховного Суду в межах своєї спеціалізації підтвердив здатність здійснювати правосуддя у відповідному суді, вважається таким, що пройшов оцінювання та підтвердив відповідність займаній посаді відповідно до пункту 20 цього розділу.</w:t>
      </w:r>
    </w:p>
    <w:p w:rsidR="007C384A" w:rsidRPr="003805EA" w:rsidRDefault="007C384A" w:rsidP="007C384A">
      <w:pPr>
        <w:pStyle w:val="rtejustify"/>
        <w:shd w:val="clear" w:color="auto" w:fill="FFFFFF"/>
        <w:spacing w:before="0" w:beforeAutospacing="0" w:after="0" w:afterAutospacing="0"/>
        <w:ind w:firstLine="709"/>
        <w:jc w:val="both"/>
        <w:rPr>
          <w:sz w:val="28"/>
          <w:szCs w:val="28"/>
          <w:shd w:val="clear" w:color="auto" w:fill="FFFFFF"/>
        </w:rPr>
      </w:pPr>
      <w:r w:rsidRPr="003805EA">
        <w:rPr>
          <w:sz w:val="28"/>
          <w:szCs w:val="28"/>
          <w:shd w:val="clear" w:color="auto" w:fill="FFFFFF"/>
        </w:rPr>
        <w:t xml:space="preserve">Рішенням Вищої кваліфікаційної комісії суддів України від </w:t>
      </w:r>
      <w:r w:rsidR="00470C2A" w:rsidRPr="003805EA">
        <w:rPr>
          <w:sz w:val="28"/>
          <w:szCs w:val="28"/>
          <w:shd w:val="clear" w:color="auto" w:fill="FFFFFF"/>
        </w:rPr>
        <w:t>03</w:t>
      </w:r>
      <w:r w:rsidRPr="003805EA">
        <w:rPr>
          <w:sz w:val="28"/>
          <w:szCs w:val="28"/>
          <w:shd w:val="clear" w:color="auto" w:fill="FFFFFF"/>
        </w:rPr>
        <w:t xml:space="preserve"> </w:t>
      </w:r>
      <w:r w:rsidR="00470C2A" w:rsidRPr="003805EA">
        <w:rPr>
          <w:sz w:val="28"/>
          <w:szCs w:val="28"/>
          <w:shd w:val="clear" w:color="auto" w:fill="FFFFFF"/>
        </w:rPr>
        <w:t>черв</w:t>
      </w:r>
      <w:r w:rsidRPr="003805EA">
        <w:rPr>
          <w:sz w:val="28"/>
          <w:szCs w:val="28"/>
          <w:shd w:val="clear" w:color="auto" w:fill="FFFFFF"/>
        </w:rPr>
        <w:t>ня 202</w:t>
      </w:r>
      <w:r w:rsidR="00470C2A" w:rsidRPr="003805EA">
        <w:rPr>
          <w:sz w:val="28"/>
          <w:szCs w:val="28"/>
          <w:shd w:val="clear" w:color="auto" w:fill="FFFFFF"/>
        </w:rPr>
        <w:t>5</w:t>
      </w:r>
      <w:r w:rsidR="008462C6" w:rsidRPr="003805EA">
        <w:rPr>
          <w:sz w:val="28"/>
          <w:szCs w:val="28"/>
          <w:shd w:val="clear" w:color="auto" w:fill="FFFFFF"/>
        </w:rPr>
        <w:t> </w:t>
      </w:r>
      <w:r w:rsidRPr="003805EA">
        <w:rPr>
          <w:sz w:val="28"/>
          <w:szCs w:val="28"/>
          <w:shd w:val="clear" w:color="auto" w:fill="FFFFFF"/>
        </w:rPr>
        <w:t>року №</w:t>
      </w:r>
      <w:r w:rsidR="002635D6" w:rsidRPr="003805EA">
        <w:rPr>
          <w:sz w:val="28"/>
          <w:szCs w:val="28"/>
          <w:shd w:val="clear" w:color="auto" w:fill="FFFFFF"/>
        </w:rPr>
        <w:t xml:space="preserve"> </w:t>
      </w:r>
      <w:r w:rsidR="00470C2A" w:rsidRPr="003805EA">
        <w:rPr>
          <w:sz w:val="28"/>
          <w:szCs w:val="28"/>
          <w:shd w:val="clear" w:color="auto" w:fill="FFFFFF"/>
        </w:rPr>
        <w:t>112</w:t>
      </w:r>
      <w:r w:rsidRPr="003805EA">
        <w:rPr>
          <w:sz w:val="28"/>
          <w:szCs w:val="28"/>
          <w:shd w:val="clear" w:color="auto" w:fill="FFFFFF"/>
        </w:rPr>
        <w:t>/зп-2</w:t>
      </w:r>
      <w:r w:rsidR="00470C2A" w:rsidRPr="003805EA">
        <w:rPr>
          <w:sz w:val="28"/>
          <w:szCs w:val="28"/>
          <w:shd w:val="clear" w:color="auto" w:fill="FFFFFF"/>
        </w:rPr>
        <w:t>5</w:t>
      </w:r>
      <w:r w:rsidR="002635D6" w:rsidRPr="003805EA">
        <w:rPr>
          <w:sz w:val="28"/>
          <w:szCs w:val="28"/>
          <w:shd w:val="clear" w:color="auto" w:fill="FFFFFF"/>
        </w:rPr>
        <w:t xml:space="preserve"> </w:t>
      </w:r>
      <w:r w:rsidRPr="003805EA">
        <w:rPr>
          <w:sz w:val="28"/>
          <w:szCs w:val="28"/>
          <w:shd w:val="clear" w:color="auto" w:fill="FFFFFF"/>
        </w:rPr>
        <w:t xml:space="preserve">оголошено конкурс на зайняття </w:t>
      </w:r>
      <w:r w:rsidR="00470C2A" w:rsidRPr="003805EA">
        <w:rPr>
          <w:sz w:val="28"/>
          <w:szCs w:val="28"/>
          <w:shd w:val="clear" w:color="auto" w:fill="FFFFFF"/>
        </w:rPr>
        <w:t>23</w:t>
      </w:r>
      <w:r w:rsidRPr="003805EA">
        <w:rPr>
          <w:sz w:val="28"/>
          <w:szCs w:val="28"/>
          <w:shd w:val="clear" w:color="auto" w:fill="FFFFFF"/>
        </w:rPr>
        <w:t xml:space="preserve"> вакантних посад суддів </w:t>
      </w:r>
      <w:r w:rsidR="00470C2A" w:rsidRPr="003805EA">
        <w:rPr>
          <w:kern w:val="36"/>
          <w:sz w:val="28"/>
          <w:szCs w:val="28"/>
        </w:rPr>
        <w:t>Вищого антикорупційного суду.</w:t>
      </w:r>
    </w:p>
    <w:p w:rsidR="007C32D0" w:rsidRPr="003805EA" w:rsidRDefault="007C384A" w:rsidP="007C32D0">
      <w:pPr>
        <w:pStyle w:val="rtejustify"/>
        <w:shd w:val="clear" w:color="auto" w:fill="FFFFFF"/>
        <w:spacing w:before="0" w:beforeAutospacing="0" w:after="0" w:afterAutospacing="0"/>
        <w:ind w:firstLine="709"/>
        <w:jc w:val="both"/>
        <w:rPr>
          <w:sz w:val="28"/>
          <w:szCs w:val="28"/>
          <w:shd w:val="clear" w:color="auto" w:fill="FFFFFF"/>
        </w:rPr>
      </w:pPr>
      <w:r w:rsidRPr="003805EA">
        <w:rPr>
          <w:sz w:val="28"/>
          <w:szCs w:val="28"/>
          <w:shd w:val="clear" w:color="auto" w:fill="FFFFFF"/>
        </w:rPr>
        <w:t xml:space="preserve">На сьогодні </w:t>
      </w:r>
      <w:r w:rsidR="003B1325" w:rsidRPr="003805EA">
        <w:rPr>
          <w:sz w:val="28"/>
          <w:szCs w:val="28"/>
          <w:shd w:val="clear" w:color="auto" w:fill="FFFFFF"/>
        </w:rPr>
        <w:t>4</w:t>
      </w:r>
      <w:r w:rsidRPr="003805EA">
        <w:rPr>
          <w:sz w:val="28"/>
          <w:szCs w:val="28"/>
          <w:shd w:val="clear" w:color="auto" w:fill="FFFFFF"/>
        </w:rPr>
        <w:t xml:space="preserve"> судді місцевих судів</w:t>
      </w:r>
      <w:r w:rsidR="00A36A08" w:rsidRPr="003805EA">
        <w:rPr>
          <w:sz w:val="28"/>
          <w:szCs w:val="28"/>
          <w:shd w:val="clear" w:color="auto" w:fill="FFFFFF"/>
        </w:rPr>
        <w:t>,</w:t>
      </w:r>
      <w:r w:rsidRPr="003805EA">
        <w:rPr>
          <w:sz w:val="28"/>
          <w:szCs w:val="28"/>
          <w:shd w:val="clear" w:color="auto" w:fill="FFFFFF"/>
        </w:rPr>
        <w:t xml:space="preserve"> стосовно яких не завершено кваліфікаційн</w:t>
      </w:r>
      <w:r w:rsidR="00997A8F" w:rsidRPr="003805EA">
        <w:rPr>
          <w:sz w:val="28"/>
          <w:szCs w:val="28"/>
          <w:shd w:val="clear" w:color="auto" w:fill="FFFFFF"/>
        </w:rPr>
        <w:t>ого</w:t>
      </w:r>
      <w:r w:rsidRPr="003805EA">
        <w:rPr>
          <w:sz w:val="28"/>
          <w:szCs w:val="28"/>
          <w:shd w:val="clear" w:color="auto" w:fill="FFFFFF"/>
        </w:rPr>
        <w:t xml:space="preserve"> оцінювання на відповідність займаній посаді, підтвердили здатність здійснювати правосуддя </w:t>
      </w:r>
      <w:r w:rsidR="00D9034C" w:rsidRPr="003805EA">
        <w:rPr>
          <w:sz w:val="28"/>
          <w:szCs w:val="28"/>
          <w:shd w:val="clear" w:color="auto" w:fill="FFFFFF"/>
        </w:rPr>
        <w:t xml:space="preserve">у </w:t>
      </w:r>
      <w:r w:rsidR="00D9034C" w:rsidRPr="003805EA">
        <w:rPr>
          <w:kern w:val="36"/>
          <w:sz w:val="28"/>
          <w:szCs w:val="28"/>
        </w:rPr>
        <w:t>Вищому антикорупційному суді</w:t>
      </w:r>
      <w:r w:rsidR="00997A8F" w:rsidRPr="003805EA">
        <w:rPr>
          <w:sz w:val="28"/>
          <w:szCs w:val="28"/>
          <w:shd w:val="clear" w:color="auto" w:fill="FFFFFF"/>
        </w:rPr>
        <w:t>.</w:t>
      </w:r>
    </w:p>
    <w:p w:rsidR="00DC4E50" w:rsidRPr="003805EA" w:rsidRDefault="007C32D0" w:rsidP="00DC4E50">
      <w:pPr>
        <w:pStyle w:val="rtejustify"/>
        <w:shd w:val="clear" w:color="auto" w:fill="FFFFFF"/>
        <w:spacing w:before="0" w:beforeAutospacing="0" w:after="0" w:afterAutospacing="0"/>
        <w:ind w:firstLine="709"/>
        <w:jc w:val="both"/>
        <w:rPr>
          <w:sz w:val="28"/>
          <w:szCs w:val="28"/>
        </w:rPr>
      </w:pPr>
      <w:r w:rsidRPr="003805EA">
        <w:rPr>
          <w:sz w:val="28"/>
          <w:szCs w:val="28"/>
        </w:rPr>
        <w:t>Рішенням Комісії від 0</w:t>
      </w:r>
      <w:r w:rsidR="003B536E" w:rsidRPr="003805EA">
        <w:rPr>
          <w:sz w:val="28"/>
          <w:szCs w:val="28"/>
        </w:rPr>
        <w:t>7</w:t>
      </w:r>
      <w:r w:rsidRPr="003805EA">
        <w:rPr>
          <w:sz w:val="28"/>
          <w:szCs w:val="28"/>
        </w:rPr>
        <w:t xml:space="preserve"> </w:t>
      </w:r>
      <w:r w:rsidR="003B536E" w:rsidRPr="003805EA">
        <w:rPr>
          <w:sz w:val="28"/>
          <w:szCs w:val="28"/>
        </w:rPr>
        <w:t>червня</w:t>
      </w:r>
      <w:r w:rsidRPr="003805EA">
        <w:rPr>
          <w:sz w:val="28"/>
          <w:szCs w:val="28"/>
        </w:rPr>
        <w:t xml:space="preserve"> 2018 року № </w:t>
      </w:r>
      <w:r w:rsidR="003C3C8F" w:rsidRPr="003805EA">
        <w:rPr>
          <w:sz w:val="28"/>
          <w:szCs w:val="28"/>
        </w:rPr>
        <w:t>133</w:t>
      </w:r>
      <w:r w:rsidRPr="003805EA">
        <w:rPr>
          <w:sz w:val="28"/>
          <w:szCs w:val="28"/>
        </w:rPr>
        <w:t>/зп-18 призначено кваліфікаційне оцінювання на відповідність займаній посаді судді</w:t>
      </w:r>
      <w:r w:rsidR="00AE22A8" w:rsidRPr="003805EA">
        <w:rPr>
          <w:sz w:val="28"/>
          <w:szCs w:val="28"/>
        </w:rPr>
        <w:t xml:space="preserve"> </w:t>
      </w:r>
      <w:r w:rsidR="00932C91" w:rsidRPr="003805EA">
        <w:rPr>
          <w:sz w:val="28"/>
          <w:szCs w:val="28"/>
        </w:rPr>
        <w:t>Тернівського міського суду Дніпропетровської області</w:t>
      </w:r>
      <w:r w:rsidR="00AE22A8" w:rsidRPr="003805EA">
        <w:rPr>
          <w:sz w:val="28"/>
          <w:szCs w:val="28"/>
        </w:rPr>
        <w:t xml:space="preserve"> </w:t>
      </w:r>
      <w:r w:rsidR="00932C91" w:rsidRPr="003805EA">
        <w:rPr>
          <w:sz w:val="28"/>
          <w:szCs w:val="28"/>
        </w:rPr>
        <w:t>Корягіна Віталія Олексійовича</w:t>
      </w:r>
      <w:r w:rsidR="00867E17" w:rsidRPr="003805EA">
        <w:rPr>
          <w:sz w:val="28"/>
          <w:szCs w:val="28"/>
        </w:rPr>
        <w:t>, судді</w:t>
      </w:r>
      <w:r w:rsidR="00AE22A8" w:rsidRPr="003805EA">
        <w:rPr>
          <w:sz w:val="28"/>
          <w:szCs w:val="28"/>
        </w:rPr>
        <w:t xml:space="preserve"> </w:t>
      </w:r>
      <w:r w:rsidR="00932C91" w:rsidRPr="003805EA">
        <w:rPr>
          <w:sz w:val="28"/>
          <w:szCs w:val="28"/>
        </w:rPr>
        <w:t xml:space="preserve">Чернігівського районного суду Чернігівської області </w:t>
      </w:r>
      <w:proofErr w:type="spellStart"/>
      <w:r w:rsidR="00932C91" w:rsidRPr="003805EA">
        <w:rPr>
          <w:sz w:val="28"/>
          <w:szCs w:val="28"/>
        </w:rPr>
        <w:t>Кухти</w:t>
      </w:r>
      <w:proofErr w:type="spellEnd"/>
      <w:r w:rsidR="00932C91" w:rsidRPr="003805EA">
        <w:rPr>
          <w:sz w:val="28"/>
          <w:szCs w:val="28"/>
        </w:rPr>
        <w:t xml:space="preserve"> Владислава Олександровича</w:t>
      </w:r>
      <w:r w:rsidR="003B1325" w:rsidRPr="003805EA">
        <w:rPr>
          <w:sz w:val="28"/>
          <w:szCs w:val="28"/>
        </w:rPr>
        <w:t xml:space="preserve">, судді Троїцького районного суду Луганської області Певної Ольги Сергіївни, судді Оріхівського районного суду Запорізької області </w:t>
      </w:r>
      <w:proofErr w:type="spellStart"/>
      <w:r w:rsidR="003B1325" w:rsidRPr="003805EA">
        <w:rPr>
          <w:sz w:val="28"/>
          <w:szCs w:val="28"/>
        </w:rPr>
        <w:t>Гуцал</w:t>
      </w:r>
      <w:proofErr w:type="spellEnd"/>
      <w:r w:rsidR="003B1325" w:rsidRPr="003805EA">
        <w:rPr>
          <w:sz w:val="28"/>
          <w:szCs w:val="28"/>
        </w:rPr>
        <w:t xml:space="preserve"> Оксани Петрівни</w:t>
      </w:r>
      <w:r w:rsidR="00867E17" w:rsidRPr="003805EA">
        <w:rPr>
          <w:sz w:val="28"/>
          <w:szCs w:val="28"/>
        </w:rPr>
        <w:t>.</w:t>
      </w:r>
    </w:p>
    <w:p w:rsidR="008462C6" w:rsidRPr="003805EA" w:rsidRDefault="008462C6" w:rsidP="003B1325">
      <w:pPr>
        <w:pStyle w:val="rtejustify"/>
        <w:spacing w:before="0" w:beforeAutospacing="0" w:after="0" w:afterAutospacing="0"/>
        <w:ind w:firstLine="709"/>
        <w:jc w:val="both"/>
        <w:rPr>
          <w:sz w:val="28"/>
          <w:szCs w:val="28"/>
        </w:rPr>
      </w:pPr>
      <w:r w:rsidRPr="003805EA">
        <w:rPr>
          <w:sz w:val="28"/>
          <w:szCs w:val="28"/>
          <w:shd w:val="clear" w:color="auto" w:fill="FFFFFF"/>
        </w:rPr>
        <w:t xml:space="preserve">Підтвердили здатність здійснювати правосуддя </w:t>
      </w:r>
      <w:r w:rsidR="00932C91" w:rsidRPr="003805EA">
        <w:rPr>
          <w:sz w:val="28"/>
          <w:szCs w:val="28"/>
          <w:shd w:val="clear" w:color="auto" w:fill="FFFFFF"/>
        </w:rPr>
        <w:t xml:space="preserve">у </w:t>
      </w:r>
      <w:r w:rsidR="00932C91" w:rsidRPr="003805EA">
        <w:rPr>
          <w:kern w:val="36"/>
          <w:sz w:val="28"/>
          <w:szCs w:val="28"/>
        </w:rPr>
        <w:t>Вищому антикорупційному суд</w:t>
      </w:r>
      <w:r w:rsidR="00352730" w:rsidRPr="003805EA">
        <w:rPr>
          <w:kern w:val="36"/>
          <w:sz w:val="28"/>
          <w:szCs w:val="28"/>
        </w:rPr>
        <w:t>і</w:t>
      </w:r>
      <w:r w:rsidRPr="003805EA">
        <w:rPr>
          <w:sz w:val="28"/>
          <w:szCs w:val="28"/>
          <w:shd w:val="clear" w:color="auto" w:fill="FFFFFF"/>
        </w:rPr>
        <w:t xml:space="preserve"> </w:t>
      </w:r>
      <w:r w:rsidR="00206CDB" w:rsidRPr="003805EA">
        <w:rPr>
          <w:sz w:val="28"/>
          <w:szCs w:val="28"/>
          <w:shd w:val="clear" w:color="auto" w:fill="FFFFFF"/>
        </w:rPr>
        <w:t xml:space="preserve">такі </w:t>
      </w:r>
      <w:r w:rsidRPr="003805EA">
        <w:rPr>
          <w:sz w:val="28"/>
          <w:szCs w:val="28"/>
          <w:shd w:val="clear" w:color="auto" w:fill="FFFFFF"/>
        </w:rPr>
        <w:t>судді</w:t>
      </w:r>
      <w:r w:rsidR="00206CDB" w:rsidRPr="003805EA">
        <w:rPr>
          <w:sz w:val="28"/>
          <w:szCs w:val="28"/>
          <w:shd w:val="clear" w:color="auto" w:fill="FFFFFF"/>
        </w:rPr>
        <w:t>:</w:t>
      </w:r>
      <w:r w:rsidRPr="003805EA">
        <w:rPr>
          <w:sz w:val="28"/>
          <w:szCs w:val="28"/>
          <w:shd w:val="clear" w:color="auto" w:fill="FFFFFF"/>
        </w:rPr>
        <w:t xml:space="preserve"> </w:t>
      </w:r>
      <w:proofErr w:type="spellStart"/>
      <w:r w:rsidR="00932C91" w:rsidRPr="003805EA">
        <w:rPr>
          <w:sz w:val="28"/>
          <w:szCs w:val="28"/>
        </w:rPr>
        <w:t>Корягін</w:t>
      </w:r>
      <w:proofErr w:type="spellEnd"/>
      <w:r w:rsidR="00932C91" w:rsidRPr="003805EA">
        <w:rPr>
          <w:sz w:val="28"/>
          <w:szCs w:val="28"/>
        </w:rPr>
        <w:t xml:space="preserve"> В.О</w:t>
      </w:r>
      <w:r w:rsidR="00536F97" w:rsidRPr="003805EA">
        <w:rPr>
          <w:sz w:val="28"/>
          <w:szCs w:val="28"/>
        </w:rPr>
        <w:t>.</w:t>
      </w:r>
      <w:r w:rsidRPr="003805EA">
        <w:rPr>
          <w:sz w:val="28"/>
          <w:szCs w:val="28"/>
        </w:rPr>
        <w:t xml:space="preserve"> </w:t>
      </w:r>
      <w:r w:rsidRPr="003805EA">
        <w:rPr>
          <w:sz w:val="28"/>
          <w:szCs w:val="28"/>
          <w:shd w:val="clear" w:color="auto" w:fill="FFFFFF"/>
        </w:rPr>
        <w:t xml:space="preserve">(рішення Комісії від </w:t>
      </w:r>
      <w:r w:rsidR="00932C91" w:rsidRPr="003805EA">
        <w:rPr>
          <w:sz w:val="28"/>
          <w:szCs w:val="28"/>
          <w:shd w:val="clear" w:color="auto" w:fill="FFFFFF"/>
        </w:rPr>
        <w:t>01</w:t>
      </w:r>
      <w:r w:rsidRPr="003805EA">
        <w:rPr>
          <w:sz w:val="28"/>
          <w:szCs w:val="28"/>
        </w:rPr>
        <w:t xml:space="preserve"> </w:t>
      </w:r>
      <w:r w:rsidR="00075F90" w:rsidRPr="003805EA">
        <w:rPr>
          <w:sz w:val="28"/>
          <w:szCs w:val="28"/>
        </w:rPr>
        <w:t>т</w:t>
      </w:r>
      <w:r w:rsidR="00932C91" w:rsidRPr="003805EA">
        <w:rPr>
          <w:sz w:val="28"/>
          <w:szCs w:val="28"/>
        </w:rPr>
        <w:t>рав</w:t>
      </w:r>
      <w:r w:rsidR="00075F90" w:rsidRPr="003805EA">
        <w:rPr>
          <w:sz w:val="28"/>
          <w:szCs w:val="28"/>
        </w:rPr>
        <w:t>ня</w:t>
      </w:r>
      <w:r w:rsidRPr="003805EA">
        <w:rPr>
          <w:sz w:val="28"/>
          <w:szCs w:val="28"/>
        </w:rPr>
        <w:t xml:space="preserve"> 202</w:t>
      </w:r>
      <w:r w:rsidR="00075F90" w:rsidRPr="003805EA">
        <w:rPr>
          <w:sz w:val="28"/>
          <w:szCs w:val="28"/>
        </w:rPr>
        <w:t>6</w:t>
      </w:r>
      <w:r w:rsidR="002635D6" w:rsidRPr="003805EA">
        <w:rPr>
          <w:sz w:val="28"/>
          <w:szCs w:val="28"/>
        </w:rPr>
        <w:t> </w:t>
      </w:r>
      <w:r w:rsidRPr="003805EA">
        <w:rPr>
          <w:sz w:val="28"/>
          <w:szCs w:val="28"/>
        </w:rPr>
        <w:t xml:space="preserve">року № </w:t>
      </w:r>
      <w:r w:rsidR="00277AD8" w:rsidRPr="003805EA">
        <w:rPr>
          <w:sz w:val="28"/>
          <w:szCs w:val="28"/>
        </w:rPr>
        <w:t>1</w:t>
      </w:r>
      <w:r w:rsidR="004B58BA" w:rsidRPr="003805EA">
        <w:rPr>
          <w:sz w:val="28"/>
          <w:szCs w:val="28"/>
        </w:rPr>
        <w:t>99</w:t>
      </w:r>
      <w:r w:rsidRPr="003805EA">
        <w:rPr>
          <w:sz w:val="28"/>
          <w:szCs w:val="28"/>
        </w:rPr>
        <w:t>/</w:t>
      </w:r>
      <w:r w:rsidR="004B58BA" w:rsidRPr="003805EA">
        <w:rPr>
          <w:sz w:val="28"/>
          <w:szCs w:val="28"/>
        </w:rPr>
        <w:t>в</w:t>
      </w:r>
      <w:r w:rsidRPr="003805EA">
        <w:rPr>
          <w:sz w:val="28"/>
          <w:szCs w:val="28"/>
        </w:rPr>
        <w:t>с-2</w:t>
      </w:r>
      <w:r w:rsidR="00075F90" w:rsidRPr="003805EA">
        <w:rPr>
          <w:sz w:val="28"/>
          <w:szCs w:val="28"/>
        </w:rPr>
        <w:t>6</w:t>
      </w:r>
      <w:r w:rsidRPr="003805EA">
        <w:rPr>
          <w:sz w:val="28"/>
          <w:szCs w:val="28"/>
          <w:shd w:val="clear" w:color="auto" w:fill="FFFFFF"/>
        </w:rPr>
        <w:t xml:space="preserve">), </w:t>
      </w:r>
      <w:proofErr w:type="spellStart"/>
      <w:r w:rsidR="00536F97" w:rsidRPr="003805EA">
        <w:rPr>
          <w:sz w:val="28"/>
          <w:szCs w:val="28"/>
        </w:rPr>
        <w:t>К</w:t>
      </w:r>
      <w:r w:rsidR="00932C91" w:rsidRPr="003805EA">
        <w:rPr>
          <w:sz w:val="28"/>
          <w:szCs w:val="28"/>
        </w:rPr>
        <w:t>ухта</w:t>
      </w:r>
      <w:proofErr w:type="spellEnd"/>
      <w:r w:rsidR="00846912" w:rsidRPr="003805EA">
        <w:rPr>
          <w:sz w:val="28"/>
          <w:szCs w:val="28"/>
        </w:rPr>
        <w:t xml:space="preserve"> </w:t>
      </w:r>
      <w:r w:rsidR="00075F90" w:rsidRPr="003805EA">
        <w:rPr>
          <w:sz w:val="28"/>
          <w:szCs w:val="28"/>
        </w:rPr>
        <w:t>В.</w:t>
      </w:r>
      <w:r w:rsidR="00932C91" w:rsidRPr="003805EA">
        <w:rPr>
          <w:sz w:val="28"/>
          <w:szCs w:val="28"/>
        </w:rPr>
        <w:t>О.</w:t>
      </w:r>
      <w:r w:rsidRPr="003805EA">
        <w:rPr>
          <w:sz w:val="28"/>
          <w:szCs w:val="28"/>
        </w:rPr>
        <w:t xml:space="preserve"> </w:t>
      </w:r>
      <w:r w:rsidRPr="003805EA">
        <w:rPr>
          <w:sz w:val="28"/>
          <w:szCs w:val="28"/>
          <w:shd w:val="clear" w:color="auto" w:fill="FFFFFF"/>
        </w:rPr>
        <w:t xml:space="preserve">(рішення Комісії від </w:t>
      </w:r>
      <w:r w:rsidR="00932C91" w:rsidRPr="003805EA">
        <w:rPr>
          <w:sz w:val="28"/>
          <w:szCs w:val="28"/>
          <w:shd w:val="clear" w:color="auto" w:fill="FFFFFF"/>
        </w:rPr>
        <w:t>08</w:t>
      </w:r>
      <w:r w:rsidRPr="003805EA">
        <w:rPr>
          <w:sz w:val="28"/>
          <w:szCs w:val="28"/>
        </w:rPr>
        <w:t xml:space="preserve"> </w:t>
      </w:r>
      <w:r w:rsidR="00536F97" w:rsidRPr="003805EA">
        <w:rPr>
          <w:sz w:val="28"/>
          <w:szCs w:val="28"/>
        </w:rPr>
        <w:t>т</w:t>
      </w:r>
      <w:r w:rsidR="00932C91" w:rsidRPr="003805EA">
        <w:rPr>
          <w:sz w:val="28"/>
          <w:szCs w:val="28"/>
        </w:rPr>
        <w:t>рав</w:t>
      </w:r>
      <w:r w:rsidR="00536F97" w:rsidRPr="003805EA">
        <w:rPr>
          <w:sz w:val="28"/>
          <w:szCs w:val="28"/>
        </w:rPr>
        <w:t>ня</w:t>
      </w:r>
      <w:r w:rsidRPr="003805EA">
        <w:rPr>
          <w:sz w:val="28"/>
          <w:szCs w:val="28"/>
        </w:rPr>
        <w:t xml:space="preserve"> 202</w:t>
      </w:r>
      <w:r w:rsidR="00075F90" w:rsidRPr="003805EA">
        <w:rPr>
          <w:sz w:val="28"/>
          <w:szCs w:val="28"/>
        </w:rPr>
        <w:t>6</w:t>
      </w:r>
      <w:r w:rsidRPr="003805EA">
        <w:rPr>
          <w:sz w:val="28"/>
          <w:szCs w:val="28"/>
        </w:rPr>
        <w:t xml:space="preserve"> року №</w:t>
      </w:r>
      <w:r w:rsidR="002635D6" w:rsidRPr="003805EA">
        <w:rPr>
          <w:sz w:val="28"/>
          <w:szCs w:val="28"/>
        </w:rPr>
        <w:t> </w:t>
      </w:r>
      <w:r w:rsidR="00206CDB" w:rsidRPr="003805EA">
        <w:rPr>
          <w:sz w:val="28"/>
          <w:szCs w:val="28"/>
        </w:rPr>
        <w:t>200</w:t>
      </w:r>
      <w:r w:rsidRPr="003805EA">
        <w:rPr>
          <w:sz w:val="28"/>
          <w:szCs w:val="28"/>
        </w:rPr>
        <w:t>/</w:t>
      </w:r>
      <w:r w:rsidR="004B58BA" w:rsidRPr="003805EA">
        <w:rPr>
          <w:sz w:val="28"/>
          <w:szCs w:val="28"/>
        </w:rPr>
        <w:t>в</w:t>
      </w:r>
      <w:r w:rsidRPr="003805EA">
        <w:rPr>
          <w:sz w:val="28"/>
          <w:szCs w:val="28"/>
        </w:rPr>
        <w:t>с-2</w:t>
      </w:r>
      <w:r w:rsidR="00075F90" w:rsidRPr="003805EA">
        <w:rPr>
          <w:sz w:val="28"/>
          <w:szCs w:val="28"/>
        </w:rPr>
        <w:t>6</w:t>
      </w:r>
      <w:r w:rsidRPr="003805EA">
        <w:rPr>
          <w:sz w:val="28"/>
          <w:szCs w:val="28"/>
        </w:rPr>
        <w:t>)</w:t>
      </w:r>
      <w:r w:rsidR="003B1325" w:rsidRPr="003805EA">
        <w:rPr>
          <w:sz w:val="28"/>
          <w:szCs w:val="28"/>
        </w:rPr>
        <w:t>,</w:t>
      </w:r>
      <w:r w:rsidR="003B1325" w:rsidRPr="003805EA">
        <w:rPr>
          <w:sz w:val="28"/>
          <w:szCs w:val="28"/>
          <w:shd w:val="clear" w:color="auto" w:fill="FFFFFF"/>
        </w:rPr>
        <w:t xml:space="preserve"> Певна О.С. (рішення Комісії від 24</w:t>
      </w:r>
      <w:r w:rsidR="003B1325" w:rsidRPr="003805EA">
        <w:rPr>
          <w:sz w:val="28"/>
          <w:szCs w:val="28"/>
        </w:rPr>
        <w:t xml:space="preserve"> квітня 2026 року № 189/вс-26</w:t>
      </w:r>
      <w:r w:rsidR="003B1325" w:rsidRPr="003805EA">
        <w:rPr>
          <w:sz w:val="28"/>
          <w:szCs w:val="28"/>
          <w:shd w:val="clear" w:color="auto" w:fill="FFFFFF"/>
        </w:rPr>
        <w:t xml:space="preserve">), </w:t>
      </w:r>
      <w:proofErr w:type="spellStart"/>
      <w:r w:rsidR="003B1325" w:rsidRPr="003805EA">
        <w:rPr>
          <w:sz w:val="28"/>
          <w:szCs w:val="28"/>
          <w:shd w:val="clear" w:color="auto" w:fill="FFFFFF"/>
        </w:rPr>
        <w:t>Гуцал</w:t>
      </w:r>
      <w:proofErr w:type="spellEnd"/>
      <w:r w:rsidR="003B1325" w:rsidRPr="003805EA">
        <w:rPr>
          <w:sz w:val="28"/>
          <w:szCs w:val="28"/>
          <w:shd w:val="clear" w:color="auto" w:fill="FFFFFF"/>
        </w:rPr>
        <w:t xml:space="preserve"> О.П. (рішення Комісії від </w:t>
      </w:r>
      <w:r w:rsidR="00206CDB" w:rsidRPr="003805EA">
        <w:rPr>
          <w:sz w:val="28"/>
          <w:szCs w:val="28"/>
          <w:shd w:val="clear" w:color="auto" w:fill="FFFFFF"/>
        </w:rPr>
        <w:t>29</w:t>
      </w:r>
      <w:r w:rsidR="003B1325" w:rsidRPr="003805EA">
        <w:rPr>
          <w:sz w:val="28"/>
          <w:szCs w:val="28"/>
        </w:rPr>
        <w:t xml:space="preserve"> травня 2026 року </w:t>
      </w:r>
      <w:r w:rsidR="003805EA" w:rsidRPr="003805EA">
        <w:rPr>
          <w:sz w:val="28"/>
          <w:szCs w:val="28"/>
        </w:rPr>
        <w:t>№ 210</w:t>
      </w:r>
      <w:r w:rsidR="003B1325" w:rsidRPr="003805EA">
        <w:rPr>
          <w:sz w:val="28"/>
          <w:szCs w:val="28"/>
        </w:rPr>
        <w:t>/вс-26</w:t>
      </w:r>
      <w:r w:rsidR="003B1325" w:rsidRPr="003805EA">
        <w:rPr>
          <w:sz w:val="28"/>
          <w:szCs w:val="28"/>
          <w:shd w:val="clear" w:color="auto" w:fill="FFFFFF"/>
        </w:rPr>
        <w:t>)</w:t>
      </w:r>
      <w:r w:rsidRPr="003805EA">
        <w:rPr>
          <w:sz w:val="28"/>
          <w:szCs w:val="28"/>
          <w:shd w:val="clear" w:color="auto" w:fill="FFFFFF"/>
        </w:rPr>
        <w:t>.</w:t>
      </w:r>
    </w:p>
    <w:p w:rsidR="00D55758" w:rsidRPr="003805EA" w:rsidRDefault="00D55758" w:rsidP="00D850EC">
      <w:pPr>
        <w:pStyle w:val="rtejustify"/>
        <w:shd w:val="clear" w:color="auto" w:fill="FFFFFF"/>
        <w:spacing w:before="0" w:beforeAutospacing="0" w:after="0" w:afterAutospacing="0"/>
        <w:ind w:firstLine="709"/>
        <w:jc w:val="both"/>
        <w:rPr>
          <w:sz w:val="28"/>
          <w:szCs w:val="28"/>
          <w:shd w:val="clear" w:color="auto" w:fill="FFFFFF"/>
        </w:rPr>
      </w:pPr>
      <w:r w:rsidRPr="003805EA">
        <w:rPr>
          <w:sz w:val="28"/>
          <w:szCs w:val="28"/>
        </w:rPr>
        <w:t xml:space="preserve">Отже, </w:t>
      </w:r>
      <w:r w:rsidR="008472A8" w:rsidRPr="003805EA">
        <w:rPr>
          <w:sz w:val="28"/>
          <w:szCs w:val="28"/>
        </w:rPr>
        <w:t xml:space="preserve">відповідно до пункту 20 розділу ХІІ Закону </w:t>
      </w:r>
      <w:r w:rsidRPr="003805EA">
        <w:rPr>
          <w:sz w:val="28"/>
          <w:szCs w:val="28"/>
        </w:rPr>
        <w:t>судді</w:t>
      </w:r>
      <w:r w:rsidR="00DA55EF" w:rsidRPr="003805EA">
        <w:rPr>
          <w:sz w:val="28"/>
          <w:szCs w:val="28"/>
        </w:rPr>
        <w:t>, які</w:t>
      </w:r>
      <w:r w:rsidRPr="003805EA">
        <w:rPr>
          <w:sz w:val="28"/>
          <w:szCs w:val="28"/>
        </w:rPr>
        <w:t xml:space="preserve"> в межах процедури конкурсу, оголошеного рішенням Комісії від </w:t>
      </w:r>
      <w:r w:rsidR="00932C91" w:rsidRPr="003805EA">
        <w:rPr>
          <w:sz w:val="28"/>
          <w:szCs w:val="28"/>
          <w:shd w:val="clear" w:color="auto" w:fill="FFFFFF"/>
        </w:rPr>
        <w:t>03 червня 2025 року № 112/зп-25</w:t>
      </w:r>
      <w:r w:rsidRPr="003805EA">
        <w:rPr>
          <w:sz w:val="28"/>
          <w:szCs w:val="28"/>
        </w:rPr>
        <w:t xml:space="preserve">, підтвердили здатність здійснювати правосуддя </w:t>
      </w:r>
      <w:r w:rsidR="00932C91" w:rsidRPr="003805EA">
        <w:rPr>
          <w:sz w:val="28"/>
          <w:szCs w:val="28"/>
        </w:rPr>
        <w:t xml:space="preserve">у </w:t>
      </w:r>
      <w:r w:rsidR="00932C91" w:rsidRPr="003805EA">
        <w:rPr>
          <w:kern w:val="36"/>
          <w:sz w:val="28"/>
          <w:szCs w:val="28"/>
        </w:rPr>
        <w:t>Вищому антикорупційному суді</w:t>
      </w:r>
      <w:r w:rsidRPr="003805EA">
        <w:rPr>
          <w:sz w:val="28"/>
          <w:szCs w:val="28"/>
        </w:rPr>
        <w:t>, є такими, що пройшли оцінювання та відповід</w:t>
      </w:r>
      <w:r w:rsidR="008472A8" w:rsidRPr="003805EA">
        <w:rPr>
          <w:sz w:val="28"/>
          <w:szCs w:val="28"/>
        </w:rPr>
        <w:t>ають</w:t>
      </w:r>
      <w:r w:rsidRPr="003805EA">
        <w:rPr>
          <w:sz w:val="28"/>
          <w:szCs w:val="28"/>
        </w:rPr>
        <w:t xml:space="preserve"> займаній посаді.</w:t>
      </w:r>
    </w:p>
    <w:p w:rsidR="007C52AC" w:rsidRPr="003805EA" w:rsidRDefault="00653FC2" w:rsidP="002B0822">
      <w:pPr>
        <w:pStyle w:val="rtejustify"/>
        <w:shd w:val="clear" w:color="auto" w:fill="FFFFFF"/>
        <w:spacing w:before="0" w:beforeAutospacing="0" w:after="0" w:afterAutospacing="0"/>
        <w:ind w:firstLine="709"/>
        <w:jc w:val="both"/>
        <w:rPr>
          <w:sz w:val="28"/>
          <w:szCs w:val="28"/>
          <w:shd w:val="clear" w:color="auto" w:fill="FFFFFF"/>
        </w:rPr>
      </w:pPr>
      <w:r w:rsidRPr="003805EA">
        <w:rPr>
          <w:sz w:val="28"/>
          <w:szCs w:val="28"/>
          <w:shd w:val="clear" w:color="auto" w:fill="FFFFFF"/>
        </w:rPr>
        <w:t>Комісія</w:t>
      </w:r>
      <w:r w:rsidR="00D842ED" w:rsidRPr="003805EA">
        <w:rPr>
          <w:sz w:val="28"/>
          <w:szCs w:val="28"/>
          <w:shd w:val="clear" w:color="auto" w:fill="FFFFFF"/>
        </w:rPr>
        <w:t xml:space="preserve">, </w:t>
      </w:r>
      <w:r w:rsidRPr="003805EA">
        <w:rPr>
          <w:sz w:val="28"/>
          <w:szCs w:val="28"/>
          <w:shd w:val="clear" w:color="auto" w:fill="FFFFFF"/>
        </w:rPr>
        <w:t xml:space="preserve">обговоривши </w:t>
      </w:r>
      <w:r w:rsidR="00ED0E67" w:rsidRPr="003805EA">
        <w:rPr>
          <w:sz w:val="28"/>
          <w:szCs w:val="28"/>
          <w:shd w:val="clear" w:color="auto" w:fill="FFFFFF"/>
        </w:rPr>
        <w:t xml:space="preserve">зазначене </w:t>
      </w:r>
      <w:r w:rsidRPr="003805EA">
        <w:rPr>
          <w:sz w:val="28"/>
          <w:szCs w:val="28"/>
          <w:shd w:val="clear" w:color="auto" w:fill="FFFFFF"/>
        </w:rPr>
        <w:t>питання</w:t>
      </w:r>
      <w:r w:rsidR="00ED0E67" w:rsidRPr="003805EA">
        <w:rPr>
          <w:sz w:val="28"/>
          <w:szCs w:val="28"/>
          <w:shd w:val="clear" w:color="auto" w:fill="FFFFFF"/>
        </w:rPr>
        <w:t xml:space="preserve">, </w:t>
      </w:r>
      <w:r w:rsidRPr="003805EA">
        <w:rPr>
          <w:sz w:val="28"/>
          <w:szCs w:val="28"/>
          <w:shd w:val="clear" w:color="auto" w:fill="FFFFFF"/>
        </w:rPr>
        <w:t>дійшла висновку про необхідність припинення кваліфікаційного оцінювання на відповідність займаній посаді судді</w:t>
      </w:r>
      <w:r w:rsidR="0043746D" w:rsidRPr="003805EA">
        <w:rPr>
          <w:sz w:val="28"/>
          <w:szCs w:val="28"/>
          <w:shd w:val="clear" w:color="auto" w:fill="FFFFFF"/>
        </w:rPr>
        <w:t>в</w:t>
      </w:r>
      <w:r w:rsidRPr="003805EA">
        <w:rPr>
          <w:sz w:val="28"/>
          <w:szCs w:val="28"/>
          <w:shd w:val="clear" w:color="auto" w:fill="FFFFFF"/>
        </w:rPr>
        <w:t>, як</w:t>
      </w:r>
      <w:r w:rsidR="0043746D" w:rsidRPr="003805EA">
        <w:rPr>
          <w:sz w:val="28"/>
          <w:szCs w:val="28"/>
          <w:shd w:val="clear" w:color="auto" w:fill="FFFFFF"/>
        </w:rPr>
        <w:t>і</w:t>
      </w:r>
      <w:r w:rsidRPr="003805EA">
        <w:rPr>
          <w:sz w:val="28"/>
          <w:szCs w:val="28"/>
          <w:shd w:val="clear" w:color="auto" w:fill="FFFFFF"/>
        </w:rPr>
        <w:t xml:space="preserve"> підтвердил</w:t>
      </w:r>
      <w:r w:rsidR="0043746D" w:rsidRPr="003805EA">
        <w:rPr>
          <w:sz w:val="28"/>
          <w:szCs w:val="28"/>
          <w:shd w:val="clear" w:color="auto" w:fill="FFFFFF"/>
        </w:rPr>
        <w:t>и</w:t>
      </w:r>
      <w:r w:rsidR="007C2395" w:rsidRPr="003805EA">
        <w:rPr>
          <w:sz w:val="28"/>
          <w:szCs w:val="28"/>
          <w:shd w:val="clear" w:color="auto" w:fill="FFFFFF"/>
        </w:rPr>
        <w:t xml:space="preserve"> здатність</w:t>
      </w:r>
      <w:r w:rsidRPr="003805EA">
        <w:rPr>
          <w:sz w:val="28"/>
          <w:szCs w:val="28"/>
          <w:shd w:val="clear" w:color="auto" w:fill="FFFFFF"/>
        </w:rPr>
        <w:t xml:space="preserve"> здійснювати правосуддя </w:t>
      </w:r>
      <w:r w:rsidR="00932C91" w:rsidRPr="003805EA">
        <w:rPr>
          <w:sz w:val="28"/>
          <w:szCs w:val="28"/>
        </w:rPr>
        <w:t xml:space="preserve">у </w:t>
      </w:r>
      <w:r w:rsidR="00932C91" w:rsidRPr="003805EA">
        <w:rPr>
          <w:kern w:val="36"/>
          <w:sz w:val="28"/>
          <w:szCs w:val="28"/>
        </w:rPr>
        <w:t>Вищому антикорупційному суді</w:t>
      </w:r>
      <w:r w:rsidR="00D842ED" w:rsidRPr="003805EA">
        <w:rPr>
          <w:sz w:val="28"/>
          <w:szCs w:val="28"/>
          <w:shd w:val="clear" w:color="auto" w:fill="FFFFFF"/>
        </w:rPr>
        <w:t>.</w:t>
      </w:r>
    </w:p>
    <w:p w:rsidR="00DF246C" w:rsidRPr="003805EA" w:rsidRDefault="00DF246C" w:rsidP="002B0822">
      <w:pPr>
        <w:pStyle w:val="rtejustify"/>
        <w:shd w:val="clear" w:color="auto" w:fill="FFFFFF"/>
        <w:spacing w:before="0" w:beforeAutospacing="0" w:after="0" w:afterAutospacing="0"/>
        <w:ind w:firstLine="709"/>
        <w:jc w:val="both"/>
        <w:rPr>
          <w:sz w:val="28"/>
          <w:szCs w:val="28"/>
          <w:shd w:val="clear" w:color="auto" w:fill="FFFFFF"/>
        </w:rPr>
      </w:pPr>
      <w:r w:rsidRPr="003805EA">
        <w:rPr>
          <w:sz w:val="28"/>
          <w:szCs w:val="28"/>
          <w:shd w:val="clear" w:color="auto" w:fill="FFFFFF"/>
        </w:rPr>
        <w:t>Керуючись статтями 93, 101</w:t>
      </w:r>
      <w:r w:rsidR="007C384A" w:rsidRPr="003805EA">
        <w:rPr>
          <w:sz w:val="28"/>
          <w:szCs w:val="28"/>
          <w:shd w:val="clear" w:color="auto" w:fill="FFFFFF"/>
        </w:rPr>
        <w:t xml:space="preserve">, пунктом 20-2 розділу </w:t>
      </w:r>
      <w:r w:rsidR="007C384A" w:rsidRPr="003805EA">
        <w:rPr>
          <w:sz w:val="28"/>
          <w:szCs w:val="28"/>
          <w:shd w:val="clear" w:color="auto" w:fill="FFFFFF"/>
          <w:lang w:val="en-US"/>
        </w:rPr>
        <w:t>XII</w:t>
      </w:r>
      <w:r w:rsidR="007C384A" w:rsidRPr="003805EA">
        <w:rPr>
          <w:sz w:val="28"/>
          <w:szCs w:val="28"/>
          <w:shd w:val="clear" w:color="auto" w:fill="FFFFFF"/>
        </w:rPr>
        <w:t xml:space="preserve"> «Прикінцеві та перехідні положення»</w:t>
      </w:r>
      <w:r w:rsidRPr="003805EA">
        <w:rPr>
          <w:sz w:val="28"/>
          <w:szCs w:val="28"/>
          <w:shd w:val="clear" w:color="auto" w:fill="FFFFFF"/>
        </w:rPr>
        <w:t xml:space="preserve"> Закону</w:t>
      </w:r>
      <w:r w:rsidR="00ED0E67" w:rsidRPr="003805EA">
        <w:rPr>
          <w:sz w:val="28"/>
          <w:szCs w:val="28"/>
          <w:shd w:val="clear" w:color="auto" w:fill="FFFFFF"/>
        </w:rPr>
        <w:t xml:space="preserve"> України «Про судоустрій і статус суддів»</w:t>
      </w:r>
      <w:r w:rsidR="00085CCC" w:rsidRPr="003805EA">
        <w:rPr>
          <w:sz w:val="28"/>
          <w:szCs w:val="28"/>
          <w:shd w:val="clear" w:color="auto" w:fill="FFFFFF"/>
        </w:rPr>
        <w:t>,</w:t>
      </w:r>
      <w:r w:rsidRPr="003805EA">
        <w:rPr>
          <w:sz w:val="28"/>
          <w:szCs w:val="28"/>
          <w:shd w:val="clear" w:color="auto" w:fill="FFFFFF"/>
        </w:rPr>
        <w:t xml:space="preserve"> Вища кваліфікаційна комісія суддів України одноголосно</w:t>
      </w:r>
    </w:p>
    <w:p w:rsidR="00992B03" w:rsidRPr="003805EA" w:rsidRDefault="00992B03" w:rsidP="00DF246C">
      <w:pPr>
        <w:pStyle w:val="rtejustify"/>
        <w:shd w:val="clear" w:color="auto" w:fill="FFFFFF"/>
        <w:spacing w:before="0" w:beforeAutospacing="0" w:after="0" w:afterAutospacing="0"/>
        <w:ind w:firstLine="709"/>
        <w:jc w:val="center"/>
        <w:rPr>
          <w:sz w:val="28"/>
          <w:szCs w:val="28"/>
          <w:shd w:val="clear" w:color="auto" w:fill="FFFFFF"/>
        </w:rPr>
      </w:pPr>
    </w:p>
    <w:p w:rsidR="00DF246C" w:rsidRPr="003805EA" w:rsidRDefault="00DF246C" w:rsidP="00DF246C">
      <w:pPr>
        <w:pStyle w:val="rtejustify"/>
        <w:shd w:val="clear" w:color="auto" w:fill="FFFFFF"/>
        <w:spacing w:before="0" w:beforeAutospacing="0" w:after="0" w:afterAutospacing="0"/>
        <w:ind w:firstLine="709"/>
        <w:jc w:val="center"/>
        <w:rPr>
          <w:sz w:val="28"/>
          <w:szCs w:val="28"/>
          <w:shd w:val="clear" w:color="auto" w:fill="FFFFFF"/>
        </w:rPr>
      </w:pPr>
      <w:r w:rsidRPr="003805EA">
        <w:rPr>
          <w:sz w:val="28"/>
          <w:szCs w:val="28"/>
          <w:shd w:val="clear" w:color="auto" w:fill="FFFFFF"/>
        </w:rPr>
        <w:t>вирішила:</w:t>
      </w:r>
    </w:p>
    <w:p w:rsidR="001C04A4" w:rsidRPr="003805EA" w:rsidRDefault="00C947D5" w:rsidP="00C947D5">
      <w:pPr>
        <w:shd w:val="clear" w:color="auto" w:fill="FFFFFF"/>
        <w:spacing w:before="120" w:after="0" w:line="240" w:lineRule="auto"/>
        <w:jc w:val="both"/>
        <w:rPr>
          <w:rFonts w:ascii="Times New Roman" w:hAnsi="Times New Roman"/>
          <w:sz w:val="28"/>
          <w:szCs w:val="28"/>
          <w:shd w:val="clear" w:color="auto" w:fill="FFFFFF"/>
        </w:rPr>
      </w:pPr>
      <w:r w:rsidRPr="003805EA">
        <w:rPr>
          <w:rFonts w:ascii="Times New Roman" w:hAnsi="Times New Roman"/>
          <w:sz w:val="28"/>
          <w:szCs w:val="28"/>
          <w:shd w:val="clear" w:color="auto" w:fill="FFFFFF"/>
        </w:rPr>
        <w:t>п</w:t>
      </w:r>
      <w:r w:rsidR="007C2395" w:rsidRPr="003805EA">
        <w:rPr>
          <w:rFonts w:ascii="Times New Roman" w:hAnsi="Times New Roman"/>
          <w:sz w:val="28"/>
          <w:szCs w:val="28"/>
          <w:shd w:val="clear" w:color="auto" w:fill="FFFFFF"/>
        </w:rPr>
        <w:t>рипинити кваліфікаційн</w:t>
      </w:r>
      <w:r w:rsidR="00A36A08" w:rsidRPr="003805EA">
        <w:rPr>
          <w:rFonts w:ascii="Times New Roman" w:hAnsi="Times New Roman"/>
          <w:sz w:val="28"/>
          <w:szCs w:val="28"/>
          <w:shd w:val="clear" w:color="auto" w:fill="FFFFFF"/>
        </w:rPr>
        <w:t>е</w:t>
      </w:r>
      <w:r w:rsidR="007C2395" w:rsidRPr="003805EA">
        <w:rPr>
          <w:rFonts w:ascii="Times New Roman" w:hAnsi="Times New Roman"/>
          <w:sz w:val="28"/>
          <w:szCs w:val="28"/>
          <w:shd w:val="clear" w:color="auto" w:fill="FFFFFF"/>
        </w:rPr>
        <w:t xml:space="preserve"> оцінювання на відповідність займаній посаді</w:t>
      </w:r>
      <w:r w:rsidR="00AE4E96" w:rsidRPr="003805EA">
        <w:rPr>
          <w:rFonts w:ascii="Times New Roman" w:hAnsi="Times New Roman"/>
          <w:sz w:val="28"/>
          <w:szCs w:val="28"/>
          <w:shd w:val="clear" w:color="auto" w:fill="FFFFFF"/>
        </w:rPr>
        <w:t xml:space="preserve"> </w:t>
      </w:r>
      <w:r w:rsidR="003B1325" w:rsidRPr="003805EA">
        <w:rPr>
          <w:rFonts w:ascii="Times New Roman" w:hAnsi="Times New Roman"/>
          <w:sz w:val="28"/>
          <w:szCs w:val="28"/>
          <w:shd w:val="clear" w:color="auto" w:fill="FFFFFF"/>
        </w:rPr>
        <w:t xml:space="preserve">4 </w:t>
      </w:r>
      <w:r w:rsidR="00AE4E96" w:rsidRPr="003805EA">
        <w:rPr>
          <w:rFonts w:ascii="Times New Roman" w:hAnsi="Times New Roman"/>
          <w:sz w:val="28"/>
          <w:szCs w:val="28"/>
          <w:shd w:val="clear" w:color="auto" w:fill="FFFFFF"/>
        </w:rPr>
        <w:t>суддів</w:t>
      </w:r>
      <w:r w:rsidR="007C2395" w:rsidRPr="003805EA">
        <w:rPr>
          <w:rFonts w:ascii="Times New Roman" w:hAnsi="Times New Roman"/>
          <w:sz w:val="28"/>
          <w:szCs w:val="28"/>
          <w:shd w:val="clear" w:color="auto" w:fill="FFFFFF"/>
        </w:rPr>
        <w:t xml:space="preserve">, </w:t>
      </w:r>
      <w:r w:rsidR="001C04A4" w:rsidRPr="003805EA">
        <w:rPr>
          <w:rFonts w:ascii="Times New Roman" w:hAnsi="Times New Roman"/>
          <w:sz w:val="28"/>
          <w:szCs w:val="28"/>
          <w:shd w:val="clear" w:color="auto" w:fill="FFFFFF"/>
        </w:rPr>
        <w:t xml:space="preserve">які в межах процедури конкурсу, оголошеного рішенням Комісії </w:t>
      </w:r>
      <w:r w:rsidR="007C384A" w:rsidRPr="003805EA">
        <w:rPr>
          <w:rFonts w:ascii="Times New Roman" w:hAnsi="Times New Roman"/>
          <w:sz w:val="28"/>
          <w:szCs w:val="28"/>
          <w:shd w:val="clear" w:color="auto" w:fill="FFFFFF"/>
        </w:rPr>
        <w:t xml:space="preserve">від </w:t>
      </w:r>
      <w:r w:rsidR="00F402D0" w:rsidRPr="003805EA">
        <w:rPr>
          <w:rFonts w:ascii="Times New Roman" w:hAnsi="Times New Roman"/>
          <w:sz w:val="28"/>
          <w:szCs w:val="28"/>
          <w:shd w:val="clear" w:color="auto" w:fill="FFFFFF"/>
        </w:rPr>
        <w:t xml:space="preserve">03 червня </w:t>
      </w:r>
      <w:r w:rsidR="00F402D0" w:rsidRPr="003805EA">
        <w:rPr>
          <w:rFonts w:ascii="Times New Roman" w:hAnsi="Times New Roman"/>
          <w:sz w:val="28"/>
          <w:szCs w:val="28"/>
          <w:shd w:val="clear" w:color="auto" w:fill="FFFFFF"/>
        </w:rPr>
        <w:lastRenderedPageBreak/>
        <w:t>2025 року № 112/зп-25</w:t>
      </w:r>
      <w:r w:rsidR="001C04A4" w:rsidRPr="003805EA">
        <w:rPr>
          <w:rFonts w:ascii="Times New Roman" w:hAnsi="Times New Roman"/>
          <w:sz w:val="28"/>
          <w:szCs w:val="28"/>
          <w:shd w:val="clear" w:color="auto" w:fill="FFFFFF"/>
        </w:rPr>
        <w:t xml:space="preserve">, підтвердили здатність здійснювати правосуддя </w:t>
      </w:r>
      <w:r w:rsidR="00F402D0" w:rsidRPr="003805EA">
        <w:rPr>
          <w:rFonts w:ascii="Times New Roman" w:hAnsi="Times New Roman"/>
          <w:sz w:val="28"/>
          <w:szCs w:val="28"/>
        </w:rPr>
        <w:t xml:space="preserve">у </w:t>
      </w:r>
      <w:r w:rsidR="00F402D0" w:rsidRPr="003805EA">
        <w:rPr>
          <w:rFonts w:ascii="Times New Roman" w:hAnsi="Times New Roman"/>
          <w:kern w:val="36"/>
          <w:sz w:val="28"/>
          <w:szCs w:val="28"/>
        </w:rPr>
        <w:t>Вищому антикорупційному суді</w:t>
      </w:r>
      <w:r w:rsidR="00206CDB" w:rsidRPr="003805EA">
        <w:rPr>
          <w:rFonts w:ascii="Times New Roman" w:hAnsi="Times New Roman"/>
          <w:sz w:val="28"/>
          <w:szCs w:val="28"/>
          <w:shd w:val="clear" w:color="auto" w:fill="FFFFFF"/>
        </w:rPr>
        <w:t xml:space="preserve"> (</w:t>
      </w:r>
      <w:r w:rsidR="001774F8" w:rsidRPr="003805EA">
        <w:rPr>
          <w:rFonts w:ascii="Times New Roman" w:hAnsi="Times New Roman"/>
          <w:sz w:val="28"/>
          <w:szCs w:val="28"/>
          <w:shd w:val="clear" w:color="auto" w:fill="FFFFFF"/>
        </w:rPr>
        <w:t>додат</w:t>
      </w:r>
      <w:r w:rsidR="00206CDB" w:rsidRPr="003805EA">
        <w:rPr>
          <w:rFonts w:ascii="Times New Roman" w:hAnsi="Times New Roman"/>
          <w:sz w:val="28"/>
          <w:szCs w:val="28"/>
          <w:shd w:val="clear" w:color="auto" w:fill="FFFFFF"/>
        </w:rPr>
        <w:t>ок).</w:t>
      </w:r>
    </w:p>
    <w:p w:rsidR="0000223E" w:rsidRPr="003805EA" w:rsidRDefault="0000223E" w:rsidP="0000223E">
      <w:pPr>
        <w:pStyle w:val="rtejustify"/>
        <w:shd w:val="clear" w:color="auto" w:fill="FFFFFF"/>
        <w:spacing w:before="0" w:beforeAutospacing="0" w:after="0" w:afterAutospacing="0"/>
        <w:jc w:val="both"/>
        <w:rPr>
          <w:sz w:val="28"/>
          <w:szCs w:val="28"/>
        </w:rPr>
      </w:pPr>
    </w:p>
    <w:p w:rsidR="00CA3444" w:rsidRPr="003805EA" w:rsidRDefault="00CA3444" w:rsidP="0000223E">
      <w:pPr>
        <w:pStyle w:val="rtejustify"/>
        <w:shd w:val="clear" w:color="auto" w:fill="FFFFFF"/>
        <w:spacing w:before="0" w:beforeAutospacing="0" w:after="0" w:afterAutospacing="0"/>
        <w:jc w:val="both"/>
        <w:rPr>
          <w:sz w:val="28"/>
          <w:szCs w:val="28"/>
        </w:rPr>
      </w:pP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r w:rsidRPr="003805EA">
        <w:rPr>
          <w:rFonts w:ascii="Times New Roman" w:eastAsia="Times New Roman" w:hAnsi="Times New Roman"/>
          <w:sz w:val="28"/>
          <w:szCs w:val="28"/>
          <w:lang w:eastAsia="uk-UA"/>
        </w:rPr>
        <w:t>Головуючий</w:t>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003805EA">
        <w:rPr>
          <w:rFonts w:ascii="Times New Roman" w:eastAsia="Times New Roman" w:hAnsi="Times New Roman"/>
          <w:sz w:val="28"/>
          <w:szCs w:val="28"/>
          <w:lang w:eastAsia="uk-UA"/>
        </w:rPr>
        <w:t xml:space="preserve">  Олег КОЛІУШ</w:t>
      </w: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r w:rsidRPr="003805EA">
        <w:rPr>
          <w:rFonts w:ascii="Times New Roman" w:eastAsia="Times New Roman" w:hAnsi="Times New Roman"/>
          <w:sz w:val="28"/>
          <w:szCs w:val="28"/>
          <w:lang w:eastAsia="uk-UA"/>
        </w:rPr>
        <w:t>Члени Комісії:</w:t>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t xml:space="preserve">  Михайло БОГОНІС</w:t>
      </w: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t xml:space="preserve">  Ярослав ДУХ </w:t>
      </w: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t xml:space="preserve">  Роман КИДИСЮК </w:t>
      </w: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t xml:space="preserve">  Надія КОБЕЦЬКА </w:t>
      </w: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00846912" w:rsidRPr="003805EA">
        <w:rPr>
          <w:rFonts w:ascii="Times New Roman" w:eastAsia="Times New Roman" w:hAnsi="Times New Roman"/>
          <w:sz w:val="28"/>
          <w:szCs w:val="28"/>
          <w:lang w:eastAsia="uk-UA"/>
        </w:rPr>
        <w:t xml:space="preserve">  </w:t>
      </w:r>
      <w:r w:rsidRPr="003805EA">
        <w:rPr>
          <w:rFonts w:ascii="Times New Roman" w:eastAsia="Times New Roman" w:hAnsi="Times New Roman"/>
          <w:sz w:val="28"/>
          <w:szCs w:val="28"/>
          <w:lang w:eastAsia="uk-UA"/>
        </w:rPr>
        <w:t>Ігор КУШНІР</w:t>
      </w: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t xml:space="preserve">  Руслан МЕЛЬНИК </w:t>
      </w: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t xml:space="preserve">  Руслан СИДОРОВИЧ</w:t>
      </w:r>
    </w:p>
    <w:p w:rsidR="00A45A1D" w:rsidRPr="003805EA" w:rsidRDefault="00A45A1D" w:rsidP="00A45A1D">
      <w:pPr>
        <w:shd w:val="clear" w:color="auto" w:fill="FFFFFF"/>
        <w:spacing w:after="0" w:line="240" w:lineRule="auto"/>
        <w:ind w:right="-1"/>
        <w:jc w:val="both"/>
        <w:rPr>
          <w:rFonts w:ascii="Times New Roman" w:eastAsia="Times New Roman" w:hAnsi="Times New Roman"/>
          <w:sz w:val="28"/>
          <w:szCs w:val="28"/>
          <w:lang w:eastAsia="uk-UA"/>
        </w:rPr>
      </w:pPr>
    </w:p>
    <w:p w:rsidR="0000223E" w:rsidRPr="003805EA" w:rsidRDefault="00A45A1D" w:rsidP="00A45A1D">
      <w:pPr>
        <w:shd w:val="clear" w:color="auto" w:fill="FFFFFF"/>
        <w:spacing w:after="0" w:line="240" w:lineRule="auto"/>
        <w:ind w:right="-1"/>
        <w:jc w:val="both"/>
        <w:rPr>
          <w:rFonts w:ascii="Times New Roman" w:hAnsi="Times New Roman"/>
          <w:color w:val="FF0000"/>
          <w:sz w:val="28"/>
          <w:szCs w:val="28"/>
        </w:rPr>
      </w:pP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r>
      <w:r w:rsidRPr="003805EA">
        <w:rPr>
          <w:rFonts w:ascii="Times New Roman" w:eastAsia="Times New Roman" w:hAnsi="Times New Roman"/>
          <w:sz w:val="28"/>
          <w:szCs w:val="28"/>
          <w:lang w:eastAsia="uk-UA"/>
        </w:rPr>
        <w:tab/>
        <w:t xml:space="preserve">  Галина ШЕВЧУК</w:t>
      </w:r>
    </w:p>
    <w:sectPr w:rsidR="0000223E" w:rsidRPr="003805EA" w:rsidSect="00846912">
      <w:headerReference w:type="default" r:id="rId8"/>
      <w:pgSz w:w="11906" w:h="16838"/>
      <w:pgMar w:top="1304"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55A8" w:rsidRDefault="006655A8" w:rsidP="007F66CD">
      <w:pPr>
        <w:spacing w:after="0" w:line="240" w:lineRule="auto"/>
      </w:pPr>
      <w:r>
        <w:separator/>
      </w:r>
    </w:p>
  </w:endnote>
  <w:endnote w:type="continuationSeparator" w:id="0">
    <w:p w:rsidR="006655A8" w:rsidRDefault="006655A8" w:rsidP="007F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55A8" w:rsidRDefault="006655A8" w:rsidP="007F66CD">
      <w:pPr>
        <w:spacing w:after="0" w:line="240" w:lineRule="auto"/>
      </w:pPr>
      <w:r>
        <w:separator/>
      </w:r>
    </w:p>
  </w:footnote>
  <w:footnote w:type="continuationSeparator" w:id="0">
    <w:p w:rsidR="006655A8" w:rsidRDefault="006655A8" w:rsidP="007F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9988527"/>
      <w:docPartObj>
        <w:docPartGallery w:val="Page Numbers (Top of Page)"/>
        <w:docPartUnique/>
      </w:docPartObj>
    </w:sdtPr>
    <w:sdtEndPr/>
    <w:sdtContent>
      <w:p w:rsidR="007F66CD" w:rsidRDefault="007F66CD">
        <w:pPr>
          <w:pStyle w:val="a5"/>
          <w:jc w:val="center"/>
        </w:pPr>
        <w:r w:rsidRPr="007F66CD">
          <w:rPr>
            <w:rFonts w:ascii="Times New Roman" w:hAnsi="Times New Roman"/>
            <w:sz w:val="16"/>
            <w:szCs w:val="16"/>
          </w:rPr>
          <w:fldChar w:fldCharType="begin"/>
        </w:r>
        <w:r w:rsidRPr="007F66CD">
          <w:rPr>
            <w:rFonts w:ascii="Times New Roman" w:hAnsi="Times New Roman"/>
            <w:sz w:val="16"/>
            <w:szCs w:val="16"/>
          </w:rPr>
          <w:instrText>PAGE   \* MERGEFORMAT</w:instrText>
        </w:r>
        <w:r w:rsidRPr="007F66CD">
          <w:rPr>
            <w:rFonts w:ascii="Times New Roman" w:hAnsi="Times New Roman"/>
            <w:sz w:val="16"/>
            <w:szCs w:val="16"/>
          </w:rPr>
          <w:fldChar w:fldCharType="separate"/>
        </w:r>
        <w:r w:rsidR="000F63E7">
          <w:rPr>
            <w:rFonts w:ascii="Times New Roman" w:hAnsi="Times New Roman"/>
            <w:noProof/>
            <w:sz w:val="16"/>
            <w:szCs w:val="16"/>
          </w:rPr>
          <w:t>2</w:t>
        </w:r>
        <w:r w:rsidRPr="007F66CD">
          <w:rPr>
            <w:rFonts w:ascii="Times New Roman" w:hAnsi="Times New Roman"/>
            <w:sz w:val="16"/>
            <w:szCs w:val="16"/>
          </w:rPr>
          <w:fldChar w:fldCharType="end"/>
        </w:r>
      </w:p>
    </w:sdtContent>
  </w:sdt>
  <w:p w:rsidR="007F66CD" w:rsidRDefault="007F66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E5DB4"/>
    <w:multiLevelType w:val="multilevel"/>
    <w:tmpl w:val="12C0A0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1"/>
    <w:rsid w:val="0000223E"/>
    <w:rsid w:val="00013DF5"/>
    <w:rsid w:val="00017F83"/>
    <w:rsid w:val="0002014D"/>
    <w:rsid w:val="00075F90"/>
    <w:rsid w:val="000852CC"/>
    <w:rsid w:val="00085CCC"/>
    <w:rsid w:val="00092561"/>
    <w:rsid w:val="000A57FB"/>
    <w:rsid w:val="000B32D1"/>
    <w:rsid w:val="000E151C"/>
    <w:rsid w:val="000F63E7"/>
    <w:rsid w:val="0010202D"/>
    <w:rsid w:val="0014268B"/>
    <w:rsid w:val="00154B42"/>
    <w:rsid w:val="0016520D"/>
    <w:rsid w:val="00176E12"/>
    <w:rsid w:val="001774F8"/>
    <w:rsid w:val="00191DA3"/>
    <w:rsid w:val="001A11B4"/>
    <w:rsid w:val="001B2789"/>
    <w:rsid w:val="001C04A4"/>
    <w:rsid w:val="001D3F24"/>
    <w:rsid w:val="001E5042"/>
    <w:rsid w:val="001F1E84"/>
    <w:rsid w:val="00206CDB"/>
    <w:rsid w:val="00210917"/>
    <w:rsid w:val="00242965"/>
    <w:rsid w:val="002441EB"/>
    <w:rsid w:val="002635D6"/>
    <w:rsid w:val="00277AD8"/>
    <w:rsid w:val="002A56B8"/>
    <w:rsid w:val="002A7C2D"/>
    <w:rsid w:val="002B0822"/>
    <w:rsid w:val="002B1FFC"/>
    <w:rsid w:val="002B386C"/>
    <w:rsid w:val="002B7251"/>
    <w:rsid w:val="002D15B8"/>
    <w:rsid w:val="002E5898"/>
    <w:rsid w:val="002F147A"/>
    <w:rsid w:val="00321079"/>
    <w:rsid w:val="00325B45"/>
    <w:rsid w:val="00350281"/>
    <w:rsid w:val="00352730"/>
    <w:rsid w:val="003805EA"/>
    <w:rsid w:val="0039369D"/>
    <w:rsid w:val="003A55D4"/>
    <w:rsid w:val="003B1325"/>
    <w:rsid w:val="003B536E"/>
    <w:rsid w:val="003C3C8F"/>
    <w:rsid w:val="003E3E6E"/>
    <w:rsid w:val="003F052B"/>
    <w:rsid w:val="00401140"/>
    <w:rsid w:val="0043746D"/>
    <w:rsid w:val="0045625B"/>
    <w:rsid w:val="00470C2A"/>
    <w:rsid w:val="00471C6E"/>
    <w:rsid w:val="0047408F"/>
    <w:rsid w:val="004B58BA"/>
    <w:rsid w:val="004C6EC3"/>
    <w:rsid w:val="004D05DA"/>
    <w:rsid w:val="00536099"/>
    <w:rsid w:val="00536F97"/>
    <w:rsid w:val="00571528"/>
    <w:rsid w:val="00571CC4"/>
    <w:rsid w:val="005842B4"/>
    <w:rsid w:val="005C5A13"/>
    <w:rsid w:val="00630245"/>
    <w:rsid w:val="00651AA2"/>
    <w:rsid w:val="00653FC2"/>
    <w:rsid w:val="0065784C"/>
    <w:rsid w:val="006655A8"/>
    <w:rsid w:val="006834BC"/>
    <w:rsid w:val="006C2EBF"/>
    <w:rsid w:val="006C4BC1"/>
    <w:rsid w:val="006E2026"/>
    <w:rsid w:val="006E2522"/>
    <w:rsid w:val="006E3014"/>
    <w:rsid w:val="006F468C"/>
    <w:rsid w:val="00705344"/>
    <w:rsid w:val="00717B99"/>
    <w:rsid w:val="007514AB"/>
    <w:rsid w:val="007572BD"/>
    <w:rsid w:val="00775746"/>
    <w:rsid w:val="00777EEA"/>
    <w:rsid w:val="00785A33"/>
    <w:rsid w:val="007B6181"/>
    <w:rsid w:val="007C2395"/>
    <w:rsid w:val="007C32D0"/>
    <w:rsid w:val="007C384A"/>
    <w:rsid w:val="007C52AC"/>
    <w:rsid w:val="007E7109"/>
    <w:rsid w:val="007F66CD"/>
    <w:rsid w:val="007F6D69"/>
    <w:rsid w:val="0081235A"/>
    <w:rsid w:val="008155F4"/>
    <w:rsid w:val="008252A8"/>
    <w:rsid w:val="00837B0B"/>
    <w:rsid w:val="008462C6"/>
    <w:rsid w:val="00846912"/>
    <w:rsid w:val="008472A8"/>
    <w:rsid w:val="00851BA6"/>
    <w:rsid w:val="0085543E"/>
    <w:rsid w:val="0086403C"/>
    <w:rsid w:val="00867E17"/>
    <w:rsid w:val="008B1985"/>
    <w:rsid w:val="008B412E"/>
    <w:rsid w:val="008C6F74"/>
    <w:rsid w:val="008D14B2"/>
    <w:rsid w:val="008E1270"/>
    <w:rsid w:val="008F4E21"/>
    <w:rsid w:val="00912191"/>
    <w:rsid w:val="00932C91"/>
    <w:rsid w:val="00941DBF"/>
    <w:rsid w:val="00942034"/>
    <w:rsid w:val="009423EF"/>
    <w:rsid w:val="0095540A"/>
    <w:rsid w:val="00973532"/>
    <w:rsid w:val="00992B03"/>
    <w:rsid w:val="00997A8F"/>
    <w:rsid w:val="009A0726"/>
    <w:rsid w:val="009F3AD6"/>
    <w:rsid w:val="00A23EDF"/>
    <w:rsid w:val="00A30717"/>
    <w:rsid w:val="00A36A08"/>
    <w:rsid w:val="00A3746D"/>
    <w:rsid w:val="00A421CA"/>
    <w:rsid w:val="00A45A1D"/>
    <w:rsid w:val="00A47809"/>
    <w:rsid w:val="00A71767"/>
    <w:rsid w:val="00A863A1"/>
    <w:rsid w:val="00A9013B"/>
    <w:rsid w:val="00AD0C7B"/>
    <w:rsid w:val="00AD60CF"/>
    <w:rsid w:val="00AE22A8"/>
    <w:rsid w:val="00AE4E96"/>
    <w:rsid w:val="00B2391C"/>
    <w:rsid w:val="00B901B6"/>
    <w:rsid w:val="00BA3DD4"/>
    <w:rsid w:val="00BB01D1"/>
    <w:rsid w:val="00BC6B2E"/>
    <w:rsid w:val="00BF1940"/>
    <w:rsid w:val="00C32F6D"/>
    <w:rsid w:val="00C64279"/>
    <w:rsid w:val="00C81BE2"/>
    <w:rsid w:val="00C86A43"/>
    <w:rsid w:val="00C947D5"/>
    <w:rsid w:val="00CA3444"/>
    <w:rsid w:val="00CB7B52"/>
    <w:rsid w:val="00CC1877"/>
    <w:rsid w:val="00CD6207"/>
    <w:rsid w:val="00D12DD9"/>
    <w:rsid w:val="00D261F7"/>
    <w:rsid w:val="00D41E6B"/>
    <w:rsid w:val="00D46412"/>
    <w:rsid w:val="00D52E33"/>
    <w:rsid w:val="00D54CBC"/>
    <w:rsid w:val="00D55758"/>
    <w:rsid w:val="00D57CC9"/>
    <w:rsid w:val="00D81231"/>
    <w:rsid w:val="00D82960"/>
    <w:rsid w:val="00D842ED"/>
    <w:rsid w:val="00D850EC"/>
    <w:rsid w:val="00D9034C"/>
    <w:rsid w:val="00D951B4"/>
    <w:rsid w:val="00DA55EF"/>
    <w:rsid w:val="00DA6E19"/>
    <w:rsid w:val="00DB7989"/>
    <w:rsid w:val="00DC4E50"/>
    <w:rsid w:val="00DE2AAB"/>
    <w:rsid w:val="00DF246C"/>
    <w:rsid w:val="00E01F4A"/>
    <w:rsid w:val="00E07EAF"/>
    <w:rsid w:val="00E40D11"/>
    <w:rsid w:val="00E8312F"/>
    <w:rsid w:val="00E8793A"/>
    <w:rsid w:val="00EA3815"/>
    <w:rsid w:val="00ED0E67"/>
    <w:rsid w:val="00EE3AC1"/>
    <w:rsid w:val="00F00A25"/>
    <w:rsid w:val="00F11550"/>
    <w:rsid w:val="00F402D0"/>
    <w:rsid w:val="00F67BAD"/>
    <w:rsid w:val="00F826F5"/>
    <w:rsid w:val="00FC67A2"/>
    <w:rsid w:val="00FD4158"/>
    <w:rsid w:val="00FE0C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58F0"/>
  <w15:docId w15:val="{D994C3BF-A16F-4666-ACDB-1399ED2C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4B2"/>
    <w:pPr>
      <w:spacing w:after="200" w:line="276" w:lineRule="auto"/>
    </w:pPr>
    <w:rPr>
      <w:rFonts w:ascii="Calibri" w:eastAsia="Batang"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D14B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center">
    <w:name w:val="rtecenter"/>
    <w:basedOn w:val="a"/>
    <w:rsid w:val="0000223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785A3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5A33"/>
    <w:rPr>
      <w:rFonts w:ascii="Tahoma" w:eastAsia="Batang" w:hAnsi="Tahoma" w:cs="Tahoma"/>
      <w:sz w:val="16"/>
      <w:szCs w:val="16"/>
    </w:rPr>
  </w:style>
  <w:style w:type="paragraph" w:styleId="a5">
    <w:name w:val="header"/>
    <w:basedOn w:val="a"/>
    <w:link w:val="a6"/>
    <w:uiPriority w:val="99"/>
    <w:unhideWhenUsed/>
    <w:rsid w:val="007F66C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F66CD"/>
    <w:rPr>
      <w:rFonts w:ascii="Calibri" w:eastAsia="Batang" w:hAnsi="Calibri" w:cs="Times New Roman"/>
    </w:rPr>
  </w:style>
  <w:style w:type="paragraph" w:styleId="a7">
    <w:name w:val="footer"/>
    <w:basedOn w:val="a"/>
    <w:link w:val="a8"/>
    <w:uiPriority w:val="99"/>
    <w:unhideWhenUsed/>
    <w:rsid w:val="007F66C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F66CD"/>
    <w:rPr>
      <w:rFonts w:ascii="Calibri" w:eastAsia="Batang"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734">
      <w:bodyDiv w:val="1"/>
      <w:marLeft w:val="0"/>
      <w:marRight w:val="0"/>
      <w:marTop w:val="0"/>
      <w:marBottom w:val="0"/>
      <w:divBdr>
        <w:top w:val="none" w:sz="0" w:space="0" w:color="auto"/>
        <w:left w:val="none" w:sz="0" w:space="0" w:color="auto"/>
        <w:bottom w:val="none" w:sz="0" w:space="0" w:color="auto"/>
        <w:right w:val="none" w:sz="0" w:space="0" w:color="auto"/>
      </w:divBdr>
    </w:div>
    <w:div w:id="29189944">
      <w:bodyDiv w:val="1"/>
      <w:marLeft w:val="0"/>
      <w:marRight w:val="0"/>
      <w:marTop w:val="0"/>
      <w:marBottom w:val="0"/>
      <w:divBdr>
        <w:top w:val="none" w:sz="0" w:space="0" w:color="auto"/>
        <w:left w:val="none" w:sz="0" w:space="0" w:color="auto"/>
        <w:bottom w:val="none" w:sz="0" w:space="0" w:color="auto"/>
        <w:right w:val="none" w:sz="0" w:space="0" w:color="auto"/>
      </w:divBdr>
    </w:div>
    <w:div w:id="52122352">
      <w:bodyDiv w:val="1"/>
      <w:marLeft w:val="0"/>
      <w:marRight w:val="0"/>
      <w:marTop w:val="0"/>
      <w:marBottom w:val="0"/>
      <w:divBdr>
        <w:top w:val="none" w:sz="0" w:space="0" w:color="auto"/>
        <w:left w:val="none" w:sz="0" w:space="0" w:color="auto"/>
        <w:bottom w:val="none" w:sz="0" w:space="0" w:color="auto"/>
        <w:right w:val="none" w:sz="0" w:space="0" w:color="auto"/>
      </w:divBdr>
    </w:div>
    <w:div w:id="82607834">
      <w:bodyDiv w:val="1"/>
      <w:marLeft w:val="0"/>
      <w:marRight w:val="0"/>
      <w:marTop w:val="0"/>
      <w:marBottom w:val="0"/>
      <w:divBdr>
        <w:top w:val="none" w:sz="0" w:space="0" w:color="auto"/>
        <w:left w:val="none" w:sz="0" w:space="0" w:color="auto"/>
        <w:bottom w:val="none" w:sz="0" w:space="0" w:color="auto"/>
        <w:right w:val="none" w:sz="0" w:space="0" w:color="auto"/>
      </w:divBdr>
    </w:div>
    <w:div w:id="112596208">
      <w:bodyDiv w:val="1"/>
      <w:marLeft w:val="0"/>
      <w:marRight w:val="0"/>
      <w:marTop w:val="0"/>
      <w:marBottom w:val="0"/>
      <w:divBdr>
        <w:top w:val="none" w:sz="0" w:space="0" w:color="auto"/>
        <w:left w:val="none" w:sz="0" w:space="0" w:color="auto"/>
        <w:bottom w:val="none" w:sz="0" w:space="0" w:color="auto"/>
        <w:right w:val="none" w:sz="0" w:space="0" w:color="auto"/>
      </w:divBdr>
    </w:div>
    <w:div w:id="165098358">
      <w:bodyDiv w:val="1"/>
      <w:marLeft w:val="0"/>
      <w:marRight w:val="0"/>
      <w:marTop w:val="0"/>
      <w:marBottom w:val="0"/>
      <w:divBdr>
        <w:top w:val="none" w:sz="0" w:space="0" w:color="auto"/>
        <w:left w:val="none" w:sz="0" w:space="0" w:color="auto"/>
        <w:bottom w:val="none" w:sz="0" w:space="0" w:color="auto"/>
        <w:right w:val="none" w:sz="0" w:space="0" w:color="auto"/>
      </w:divBdr>
    </w:div>
    <w:div w:id="190845628">
      <w:bodyDiv w:val="1"/>
      <w:marLeft w:val="0"/>
      <w:marRight w:val="0"/>
      <w:marTop w:val="0"/>
      <w:marBottom w:val="0"/>
      <w:divBdr>
        <w:top w:val="none" w:sz="0" w:space="0" w:color="auto"/>
        <w:left w:val="none" w:sz="0" w:space="0" w:color="auto"/>
        <w:bottom w:val="none" w:sz="0" w:space="0" w:color="auto"/>
        <w:right w:val="none" w:sz="0" w:space="0" w:color="auto"/>
      </w:divBdr>
    </w:div>
    <w:div w:id="204022446">
      <w:bodyDiv w:val="1"/>
      <w:marLeft w:val="0"/>
      <w:marRight w:val="0"/>
      <w:marTop w:val="0"/>
      <w:marBottom w:val="0"/>
      <w:divBdr>
        <w:top w:val="none" w:sz="0" w:space="0" w:color="auto"/>
        <w:left w:val="none" w:sz="0" w:space="0" w:color="auto"/>
        <w:bottom w:val="none" w:sz="0" w:space="0" w:color="auto"/>
        <w:right w:val="none" w:sz="0" w:space="0" w:color="auto"/>
      </w:divBdr>
      <w:divsChild>
        <w:div w:id="684283226">
          <w:marLeft w:val="0"/>
          <w:marRight w:val="0"/>
          <w:marTop w:val="0"/>
          <w:marBottom w:val="0"/>
          <w:divBdr>
            <w:top w:val="none" w:sz="0" w:space="0" w:color="auto"/>
            <w:left w:val="none" w:sz="0" w:space="0" w:color="auto"/>
            <w:bottom w:val="none" w:sz="0" w:space="0" w:color="auto"/>
            <w:right w:val="none" w:sz="0" w:space="0" w:color="auto"/>
          </w:divBdr>
          <w:divsChild>
            <w:div w:id="1745686980">
              <w:marLeft w:val="0"/>
              <w:marRight w:val="0"/>
              <w:marTop w:val="0"/>
              <w:marBottom w:val="0"/>
              <w:divBdr>
                <w:top w:val="none" w:sz="0" w:space="0" w:color="auto"/>
                <w:left w:val="none" w:sz="0" w:space="0" w:color="auto"/>
                <w:bottom w:val="none" w:sz="0" w:space="0" w:color="auto"/>
                <w:right w:val="none" w:sz="0" w:space="0" w:color="auto"/>
              </w:divBdr>
              <w:divsChild>
                <w:div w:id="13772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2786">
          <w:marLeft w:val="0"/>
          <w:marRight w:val="0"/>
          <w:marTop w:val="0"/>
          <w:marBottom w:val="0"/>
          <w:divBdr>
            <w:top w:val="none" w:sz="0" w:space="0" w:color="auto"/>
            <w:left w:val="none" w:sz="0" w:space="0" w:color="auto"/>
            <w:bottom w:val="none" w:sz="0" w:space="0" w:color="auto"/>
            <w:right w:val="none" w:sz="0" w:space="0" w:color="auto"/>
          </w:divBdr>
          <w:divsChild>
            <w:div w:id="967785100">
              <w:marLeft w:val="0"/>
              <w:marRight w:val="0"/>
              <w:marTop w:val="0"/>
              <w:marBottom w:val="0"/>
              <w:divBdr>
                <w:top w:val="none" w:sz="0" w:space="0" w:color="auto"/>
                <w:left w:val="none" w:sz="0" w:space="0" w:color="auto"/>
                <w:bottom w:val="none" w:sz="0" w:space="0" w:color="auto"/>
                <w:right w:val="none" w:sz="0" w:space="0" w:color="auto"/>
              </w:divBdr>
              <w:divsChild>
                <w:div w:id="1390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49147">
      <w:bodyDiv w:val="1"/>
      <w:marLeft w:val="0"/>
      <w:marRight w:val="0"/>
      <w:marTop w:val="0"/>
      <w:marBottom w:val="0"/>
      <w:divBdr>
        <w:top w:val="none" w:sz="0" w:space="0" w:color="auto"/>
        <w:left w:val="none" w:sz="0" w:space="0" w:color="auto"/>
        <w:bottom w:val="none" w:sz="0" w:space="0" w:color="auto"/>
        <w:right w:val="none" w:sz="0" w:space="0" w:color="auto"/>
      </w:divBdr>
    </w:div>
    <w:div w:id="350182292">
      <w:bodyDiv w:val="1"/>
      <w:marLeft w:val="0"/>
      <w:marRight w:val="0"/>
      <w:marTop w:val="0"/>
      <w:marBottom w:val="0"/>
      <w:divBdr>
        <w:top w:val="none" w:sz="0" w:space="0" w:color="auto"/>
        <w:left w:val="none" w:sz="0" w:space="0" w:color="auto"/>
        <w:bottom w:val="none" w:sz="0" w:space="0" w:color="auto"/>
        <w:right w:val="none" w:sz="0" w:space="0" w:color="auto"/>
      </w:divBdr>
    </w:div>
    <w:div w:id="407390220">
      <w:bodyDiv w:val="1"/>
      <w:marLeft w:val="0"/>
      <w:marRight w:val="0"/>
      <w:marTop w:val="0"/>
      <w:marBottom w:val="0"/>
      <w:divBdr>
        <w:top w:val="none" w:sz="0" w:space="0" w:color="auto"/>
        <w:left w:val="none" w:sz="0" w:space="0" w:color="auto"/>
        <w:bottom w:val="none" w:sz="0" w:space="0" w:color="auto"/>
        <w:right w:val="none" w:sz="0" w:space="0" w:color="auto"/>
      </w:divBdr>
    </w:div>
    <w:div w:id="422338243">
      <w:bodyDiv w:val="1"/>
      <w:marLeft w:val="0"/>
      <w:marRight w:val="0"/>
      <w:marTop w:val="0"/>
      <w:marBottom w:val="0"/>
      <w:divBdr>
        <w:top w:val="none" w:sz="0" w:space="0" w:color="auto"/>
        <w:left w:val="none" w:sz="0" w:space="0" w:color="auto"/>
        <w:bottom w:val="none" w:sz="0" w:space="0" w:color="auto"/>
        <w:right w:val="none" w:sz="0" w:space="0" w:color="auto"/>
      </w:divBdr>
    </w:div>
    <w:div w:id="513111125">
      <w:bodyDiv w:val="1"/>
      <w:marLeft w:val="0"/>
      <w:marRight w:val="0"/>
      <w:marTop w:val="0"/>
      <w:marBottom w:val="0"/>
      <w:divBdr>
        <w:top w:val="none" w:sz="0" w:space="0" w:color="auto"/>
        <w:left w:val="none" w:sz="0" w:space="0" w:color="auto"/>
        <w:bottom w:val="none" w:sz="0" w:space="0" w:color="auto"/>
        <w:right w:val="none" w:sz="0" w:space="0" w:color="auto"/>
      </w:divBdr>
    </w:div>
    <w:div w:id="531845315">
      <w:bodyDiv w:val="1"/>
      <w:marLeft w:val="0"/>
      <w:marRight w:val="0"/>
      <w:marTop w:val="0"/>
      <w:marBottom w:val="0"/>
      <w:divBdr>
        <w:top w:val="none" w:sz="0" w:space="0" w:color="auto"/>
        <w:left w:val="none" w:sz="0" w:space="0" w:color="auto"/>
        <w:bottom w:val="none" w:sz="0" w:space="0" w:color="auto"/>
        <w:right w:val="none" w:sz="0" w:space="0" w:color="auto"/>
      </w:divBdr>
    </w:div>
    <w:div w:id="543375481">
      <w:bodyDiv w:val="1"/>
      <w:marLeft w:val="0"/>
      <w:marRight w:val="0"/>
      <w:marTop w:val="0"/>
      <w:marBottom w:val="0"/>
      <w:divBdr>
        <w:top w:val="none" w:sz="0" w:space="0" w:color="auto"/>
        <w:left w:val="none" w:sz="0" w:space="0" w:color="auto"/>
        <w:bottom w:val="none" w:sz="0" w:space="0" w:color="auto"/>
        <w:right w:val="none" w:sz="0" w:space="0" w:color="auto"/>
      </w:divBdr>
    </w:div>
    <w:div w:id="581187057">
      <w:bodyDiv w:val="1"/>
      <w:marLeft w:val="0"/>
      <w:marRight w:val="0"/>
      <w:marTop w:val="0"/>
      <w:marBottom w:val="0"/>
      <w:divBdr>
        <w:top w:val="none" w:sz="0" w:space="0" w:color="auto"/>
        <w:left w:val="none" w:sz="0" w:space="0" w:color="auto"/>
        <w:bottom w:val="none" w:sz="0" w:space="0" w:color="auto"/>
        <w:right w:val="none" w:sz="0" w:space="0" w:color="auto"/>
      </w:divBdr>
    </w:div>
    <w:div w:id="647515372">
      <w:bodyDiv w:val="1"/>
      <w:marLeft w:val="0"/>
      <w:marRight w:val="0"/>
      <w:marTop w:val="0"/>
      <w:marBottom w:val="0"/>
      <w:divBdr>
        <w:top w:val="none" w:sz="0" w:space="0" w:color="auto"/>
        <w:left w:val="none" w:sz="0" w:space="0" w:color="auto"/>
        <w:bottom w:val="none" w:sz="0" w:space="0" w:color="auto"/>
        <w:right w:val="none" w:sz="0" w:space="0" w:color="auto"/>
      </w:divBdr>
    </w:div>
    <w:div w:id="657155055">
      <w:bodyDiv w:val="1"/>
      <w:marLeft w:val="0"/>
      <w:marRight w:val="0"/>
      <w:marTop w:val="0"/>
      <w:marBottom w:val="0"/>
      <w:divBdr>
        <w:top w:val="none" w:sz="0" w:space="0" w:color="auto"/>
        <w:left w:val="none" w:sz="0" w:space="0" w:color="auto"/>
        <w:bottom w:val="none" w:sz="0" w:space="0" w:color="auto"/>
        <w:right w:val="none" w:sz="0" w:space="0" w:color="auto"/>
      </w:divBdr>
    </w:div>
    <w:div w:id="748422442">
      <w:bodyDiv w:val="1"/>
      <w:marLeft w:val="0"/>
      <w:marRight w:val="0"/>
      <w:marTop w:val="0"/>
      <w:marBottom w:val="0"/>
      <w:divBdr>
        <w:top w:val="none" w:sz="0" w:space="0" w:color="auto"/>
        <w:left w:val="none" w:sz="0" w:space="0" w:color="auto"/>
        <w:bottom w:val="none" w:sz="0" w:space="0" w:color="auto"/>
        <w:right w:val="none" w:sz="0" w:space="0" w:color="auto"/>
      </w:divBdr>
    </w:div>
    <w:div w:id="791091966">
      <w:bodyDiv w:val="1"/>
      <w:marLeft w:val="0"/>
      <w:marRight w:val="0"/>
      <w:marTop w:val="0"/>
      <w:marBottom w:val="0"/>
      <w:divBdr>
        <w:top w:val="none" w:sz="0" w:space="0" w:color="auto"/>
        <w:left w:val="none" w:sz="0" w:space="0" w:color="auto"/>
        <w:bottom w:val="none" w:sz="0" w:space="0" w:color="auto"/>
        <w:right w:val="none" w:sz="0" w:space="0" w:color="auto"/>
      </w:divBdr>
    </w:div>
    <w:div w:id="858354271">
      <w:bodyDiv w:val="1"/>
      <w:marLeft w:val="0"/>
      <w:marRight w:val="0"/>
      <w:marTop w:val="0"/>
      <w:marBottom w:val="0"/>
      <w:divBdr>
        <w:top w:val="none" w:sz="0" w:space="0" w:color="auto"/>
        <w:left w:val="none" w:sz="0" w:space="0" w:color="auto"/>
        <w:bottom w:val="none" w:sz="0" w:space="0" w:color="auto"/>
        <w:right w:val="none" w:sz="0" w:space="0" w:color="auto"/>
      </w:divBdr>
    </w:div>
    <w:div w:id="1001810618">
      <w:bodyDiv w:val="1"/>
      <w:marLeft w:val="0"/>
      <w:marRight w:val="0"/>
      <w:marTop w:val="0"/>
      <w:marBottom w:val="0"/>
      <w:divBdr>
        <w:top w:val="none" w:sz="0" w:space="0" w:color="auto"/>
        <w:left w:val="none" w:sz="0" w:space="0" w:color="auto"/>
        <w:bottom w:val="none" w:sz="0" w:space="0" w:color="auto"/>
        <w:right w:val="none" w:sz="0" w:space="0" w:color="auto"/>
      </w:divBdr>
    </w:div>
    <w:div w:id="1026059527">
      <w:bodyDiv w:val="1"/>
      <w:marLeft w:val="0"/>
      <w:marRight w:val="0"/>
      <w:marTop w:val="0"/>
      <w:marBottom w:val="0"/>
      <w:divBdr>
        <w:top w:val="none" w:sz="0" w:space="0" w:color="auto"/>
        <w:left w:val="none" w:sz="0" w:space="0" w:color="auto"/>
        <w:bottom w:val="none" w:sz="0" w:space="0" w:color="auto"/>
        <w:right w:val="none" w:sz="0" w:space="0" w:color="auto"/>
      </w:divBdr>
    </w:div>
    <w:div w:id="1040863694">
      <w:bodyDiv w:val="1"/>
      <w:marLeft w:val="0"/>
      <w:marRight w:val="0"/>
      <w:marTop w:val="0"/>
      <w:marBottom w:val="0"/>
      <w:divBdr>
        <w:top w:val="none" w:sz="0" w:space="0" w:color="auto"/>
        <w:left w:val="none" w:sz="0" w:space="0" w:color="auto"/>
        <w:bottom w:val="none" w:sz="0" w:space="0" w:color="auto"/>
        <w:right w:val="none" w:sz="0" w:space="0" w:color="auto"/>
      </w:divBdr>
    </w:div>
    <w:div w:id="1102187171">
      <w:bodyDiv w:val="1"/>
      <w:marLeft w:val="0"/>
      <w:marRight w:val="0"/>
      <w:marTop w:val="0"/>
      <w:marBottom w:val="0"/>
      <w:divBdr>
        <w:top w:val="none" w:sz="0" w:space="0" w:color="auto"/>
        <w:left w:val="none" w:sz="0" w:space="0" w:color="auto"/>
        <w:bottom w:val="none" w:sz="0" w:space="0" w:color="auto"/>
        <w:right w:val="none" w:sz="0" w:space="0" w:color="auto"/>
      </w:divBdr>
    </w:div>
    <w:div w:id="1148404748">
      <w:bodyDiv w:val="1"/>
      <w:marLeft w:val="0"/>
      <w:marRight w:val="0"/>
      <w:marTop w:val="0"/>
      <w:marBottom w:val="0"/>
      <w:divBdr>
        <w:top w:val="none" w:sz="0" w:space="0" w:color="auto"/>
        <w:left w:val="none" w:sz="0" w:space="0" w:color="auto"/>
        <w:bottom w:val="none" w:sz="0" w:space="0" w:color="auto"/>
        <w:right w:val="none" w:sz="0" w:space="0" w:color="auto"/>
      </w:divBdr>
    </w:div>
    <w:div w:id="1169175523">
      <w:bodyDiv w:val="1"/>
      <w:marLeft w:val="0"/>
      <w:marRight w:val="0"/>
      <w:marTop w:val="0"/>
      <w:marBottom w:val="0"/>
      <w:divBdr>
        <w:top w:val="none" w:sz="0" w:space="0" w:color="auto"/>
        <w:left w:val="none" w:sz="0" w:space="0" w:color="auto"/>
        <w:bottom w:val="none" w:sz="0" w:space="0" w:color="auto"/>
        <w:right w:val="none" w:sz="0" w:space="0" w:color="auto"/>
      </w:divBdr>
    </w:div>
    <w:div w:id="1221743191">
      <w:bodyDiv w:val="1"/>
      <w:marLeft w:val="0"/>
      <w:marRight w:val="0"/>
      <w:marTop w:val="0"/>
      <w:marBottom w:val="0"/>
      <w:divBdr>
        <w:top w:val="none" w:sz="0" w:space="0" w:color="auto"/>
        <w:left w:val="none" w:sz="0" w:space="0" w:color="auto"/>
        <w:bottom w:val="none" w:sz="0" w:space="0" w:color="auto"/>
        <w:right w:val="none" w:sz="0" w:space="0" w:color="auto"/>
      </w:divBdr>
    </w:div>
    <w:div w:id="1279028345">
      <w:bodyDiv w:val="1"/>
      <w:marLeft w:val="0"/>
      <w:marRight w:val="0"/>
      <w:marTop w:val="0"/>
      <w:marBottom w:val="0"/>
      <w:divBdr>
        <w:top w:val="none" w:sz="0" w:space="0" w:color="auto"/>
        <w:left w:val="none" w:sz="0" w:space="0" w:color="auto"/>
        <w:bottom w:val="none" w:sz="0" w:space="0" w:color="auto"/>
        <w:right w:val="none" w:sz="0" w:space="0" w:color="auto"/>
      </w:divBdr>
    </w:div>
    <w:div w:id="1290479407">
      <w:bodyDiv w:val="1"/>
      <w:marLeft w:val="0"/>
      <w:marRight w:val="0"/>
      <w:marTop w:val="0"/>
      <w:marBottom w:val="0"/>
      <w:divBdr>
        <w:top w:val="none" w:sz="0" w:space="0" w:color="auto"/>
        <w:left w:val="none" w:sz="0" w:space="0" w:color="auto"/>
        <w:bottom w:val="none" w:sz="0" w:space="0" w:color="auto"/>
        <w:right w:val="none" w:sz="0" w:space="0" w:color="auto"/>
      </w:divBdr>
    </w:div>
    <w:div w:id="1309895004">
      <w:bodyDiv w:val="1"/>
      <w:marLeft w:val="0"/>
      <w:marRight w:val="0"/>
      <w:marTop w:val="0"/>
      <w:marBottom w:val="0"/>
      <w:divBdr>
        <w:top w:val="none" w:sz="0" w:space="0" w:color="auto"/>
        <w:left w:val="none" w:sz="0" w:space="0" w:color="auto"/>
        <w:bottom w:val="none" w:sz="0" w:space="0" w:color="auto"/>
        <w:right w:val="none" w:sz="0" w:space="0" w:color="auto"/>
      </w:divBdr>
    </w:div>
    <w:div w:id="1314984483">
      <w:bodyDiv w:val="1"/>
      <w:marLeft w:val="0"/>
      <w:marRight w:val="0"/>
      <w:marTop w:val="0"/>
      <w:marBottom w:val="0"/>
      <w:divBdr>
        <w:top w:val="none" w:sz="0" w:space="0" w:color="auto"/>
        <w:left w:val="none" w:sz="0" w:space="0" w:color="auto"/>
        <w:bottom w:val="none" w:sz="0" w:space="0" w:color="auto"/>
        <w:right w:val="none" w:sz="0" w:space="0" w:color="auto"/>
      </w:divBdr>
    </w:div>
    <w:div w:id="1326320137">
      <w:bodyDiv w:val="1"/>
      <w:marLeft w:val="0"/>
      <w:marRight w:val="0"/>
      <w:marTop w:val="0"/>
      <w:marBottom w:val="0"/>
      <w:divBdr>
        <w:top w:val="none" w:sz="0" w:space="0" w:color="auto"/>
        <w:left w:val="none" w:sz="0" w:space="0" w:color="auto"/>
        <w:bottom w:val="none" w:sz="0" w:space="0" w:color="auto"/>
        <w:right w:val="none" w:sz="0" w:space="0" w:color="auto"/>
      </w:divBdr>
    </w:div>
    <w:div w:id="1331829504">
      <w:bodyDiv w:val="1"/>
      <w:marLeft w:val="0"/>
      <w:marRight w:val="0"/>
      <w:marTop w:val="0"/>
      <w:marBottom w:val="0"/>
      <w:divBdr>
        <w:top w:val="none" w:sz="0" w:space="0" w:color="auto"/>
        <w:left w:val="none" w:sz="0" w:space="0" w:color="auto"/>
        <w:bottom w:val="none" w:sz="0" w:space="0" w:color="auto"/>
        <w:right w:val="none" w:sz="0" w:space="0" w:color="auto"/>
      </w:divBdr>
    </w:div>
    <w:div w:id="1355225586">
      <w:bodyDiv w:val="1"/>
      <w:marLeft w:val="0"/>
      <w:marRight w:val="0"/>
      <w:marTop w:val="0"/>
      <w:marBottom w:val="0"/>
      <w:divBdr>
        <w:top w:val="none" w:sz="0" w:space="0" w:color="auto"/>
        <w:left w:val="none" w:sz="0" w:space="0" w:color="auto"/>
        <w:bottom w:val="none" w:sz="0" w:space="0" w:color="auto"/>
        <w:right w:val="none" w:sz="0" w:space="0" w:color="auto"/>
      </w:divBdr>
    </w:div>
    <w:div w:id="1388727595">
      <w:bodyDiv w:val="1"/>
      <w:marLeft w:val="0"/>
      <w:marRight w:val="0"/>
      <w:marTop w:val="0"/>
      <w:marBottom w:val="0"/>
      <w:divBdr>
        <w:top w:val="none" w:sz="0" w:space="0" w:color="auto"/>
        <w:left w:val="none" w:sz="0" w:space="0" w:color="auto"/>
        <w:bottom w:val="none" w:sz="0" w:space="0" w:color="auto"/>
        <w:right w:val="none" w:sz="0" w:space="0" w:color="auto"/>
      </w:divBdr>
    </w:div>
    <w:div w:id="1408041961">
      <w:bodyDiv w:val="1"/>
      <w:marLeft w:val="0"/>
      <w:marRight w:val="0"/>
      <w:marTop w:val="0"/>
      <w:marBottom w:val="0"/>
      <w:divBdr>
        <w:top w:val="none" w:sz="0" w:space="0" w:color="auto"/>
        <w:left w:val="none" w:sz="0" w:space="0" w:color="auto"/>
        <w:bottom w:val="none" w:sz="0" w:space="0" w:color="auto"/>
        <w:right w:val="none" w:sz="0" w:space="0" w:color="auto"/>
      </w:divBdr>
    </w:div>
    <w:div w:id="1448768975">
      <w:bodyDiv w:val="1"/>
      <w:marLeft w:val="0"/>
      <w:marRight w:val="0"/>
      <w:marTop w:val="0"/>
      <w:marBottom w:val="0"/>
      <w:divBdr>
        <w:top w:val="none" w:sz="0" w:space="0" w:color="auto"/>
        <w:left w:val="none" w:sz="0" w:space="0" w:color="auto"/>
        <w:bottom w:val="none" w:sz="0" w:space="0" w:color="auto"/>
        <w:right w:val="none" w:sz="0" w:space="0" w:color="auto"/>
      </w:divBdr>
    </w:div>
    <w:div w:id="1454397200">
      <w:bodyDiv w:val="1"/>
      <w:marLeft w:val="0"/>
      <w:marRight w:val="0"/>
      <w:marTop w:val="0"/>
      <w:marBottom w:val="0"/>
      <w:divBdr>
        <w:top w:val="none" w:sz="0" w:space="0" w:color="auto"/>
        <w:left w:val="none" w:sz="0" w:space="0" w:color="auto"/>
        <w:bottom w:val="none" w:sz="0" w:space="0" w:color="auto"/>
        <w:right w:val="none" w:sz="0" w:space="0" w:color="auto"/>
      </w:divBdr>
    </w:div>
    <w:div w:id="1460145584">
      <w:bodyDiv w:val="1"/>
      <w:marLeft w:val="0"/>
      <w:marRight w:val="0"/>
      <w:marTop w:val="0"/>
      <w:marBottom w:val="0"/>
      <w:divBdr>
        <w:top w:val="none" w:sz="0" w:space="0" w:color="auto"/>
        <w:left w:val="none" w:sz="0" w:space="0" w:color="auto"/>
        <w:bottom w:val="none" w:sz="0" w:space="0" w:color="auto"/>
        <w:right w:val="none" w:sz="0" w:space="0" w:color="auto"/>
      </w:divBdr>
    </w:div>
    <w:div w:id="1461529702">
      <w:bodyDiv w:val="1"/>
      <w:marLeft w:val="0"/>
      <w:marRight w:val="0"/>
      <w:marTop w:val="0"/>
      <w:marBottom w:val="0"/>
      <w:divBdr>
        <w:top w:val="none" w:sz="0" w:space="0" w:color="auto"/>
        <w:left w:val="none" w:sz="0" w:space="0" w:color="auto"/>
        <w:bottom w:val="none" w:sz="0" w:space="0" w:color="auto"/>
        <w:right w:val="none" w:sz="0" w:space="0" w:color="auto"/>
      </w:divBdr>
    </w:div>
    <w:div w:id="1519389116">
      <w:bodyDiv w:val="1"/>
      <w:marLeft w:val="0"/>
      <w:marRight w:val="0"/>
      <w:marTop w:val="0"/>
      <w:marBottom w:val="0"/>
      <w:divBdr>
        <w:top w:val="none" w:sz="0" w:space="0" w:color="auto"/>
        <w:left w:val="none" w:sz="0" w:space="0" w:color="auto"/>
        <w:bottom w:val="none" w:sz="0" w:space="0" w:color="auto"/>
        <w:right w:val="none" w:sz="0" w:space="0" w:color="auto"/>
      </w:divBdr>
    </w:div>
    <w:div w:id="1598978931">
      <w:bodyDiv w:val="1"/>
      <w:marLeft w:val="0"/>
      <w:marRight w:val="0"/>
      <w:marTop w:val="0"/>
      <w:marBottom w:val="0"/>
      <w:divBdr>
        <w:top w:val="none" w:sz="0" w:space="0" w:color="auto"/>
        <w:left w:val="none" w:sz="0" w:space="0" w:color="auto"/>
        <w:bottom w:val="none" w:sz="0" w:space="0" w:color="auto"/>
        <w:right w:val="none" w:sz="0" w:space="0" w:color="auto"/>
      </w:divBdr>
    </w:div>
    <w:div w:id="1630941103">
      <w:bodyDiv w:val="1"/>
      <w:marLeft w:val="0"/>
      <w:marRight w:val="0"/>
      <w:marTop w:val="0"/>
      <w:marBottom w:val="0"/>
      <w:divBdr>
        <w:top w:val="none" w:sz="0" w:space="0" w:color="auto"/>
        <w:left w:val="none" w:sz="0" w:space="0" w:color="auto"/>
        <w:bottom w:val="none" w:sz="0" w:space="0" w:color="auto"/>
        <w:right w:val="none" w:sz="0" w:space="0" w:color="auto"/>
      </w:divBdr>
    </w:div>
    <w:div w:id="1648171018">
      <w:bodyDiv w:val="1"/>
      <w:marLeft w:val="0"/>
      <w:marRight w:val="0"/>
      <w:marTop w:val="0"/>
      <w:marBottom w:val="0"/>
      <w:divBdr>
        <w:top w:val="none" w:sz="0" w:space="0" w:color="auto"/>
        <w:left w:val="none" w:sz="0" w:space="0" w:color="auto"/>
        <w:bottom w:val="none" w:sz="0" w:space="0" w:color="auto"/>
        <w:right w:val="none" w:sz="0" w:space="0" w:color="auto"/>
      </w:divBdr>
    </w:div>
    <w:div w:id="1655446908">
      <w:bodyDiv w:val="1"/>
      <w:marLeft w:val="0"/>
      <w:marRight w:val="0"/>
      <w:marTop w:val="0"/>
      <w:marBottom w:val="0"/>
      <w:divBdr>
        <w:top w:val="none" w:sz="0" w:space="0" w:color="auto"/>
        <w:left w:val="none" w:sz="0" w:space="0" w:color="auto"/>
        <w:bottom w:val="none" w:sz="0" w:space="0" w:color="auto"/>
        <w:right w:val="none" w:sz="0" w:space="0" w:color="auto"/>
      </w:divBdr>
    </w:div>
    <w:div w:id="1672367824">
      <w:bodyDiv w:val="1"/>
      <w:marLeft w:val="0"/>
      <w:marRight w:val="0"/>
      <w:marTop w:val="0"/>
      <w:marBottom w:val="0"/>
      <w:divBdr>
        <w:top w:val="none" w:sz="0" w:space="0" w:color="auto"/>
        <w:left w:val="none" w:sz="0" w:space="0" w:color="auto"/>
        <w:bottom w:val="none" w:sz="0" w:space="0" w:color="auto"/>
        <w:right w:val="none" w:sz="0" w:space="0" w:color="auto"/>
      </w:divBdr>
    </w:div>
    <w:div w:id="1743025304">
      <w:bodyDiv w:val="1"/>
      <w:marLeft w:val="0"/>
      <w:marRight w:val="0"/>
      <w:marTop w:val="0"/>
      <w:marBottom w:val="0"/>
      <w:divBdr>
        <w:top w:val="none" w:sz="0" w:space="0" w:color="auto"/>
        <w:left w:val="none" w:sz="0" w:space="0" w:color="auto"/>
        <w:bottom w:val="none" w:sz="0" w:space="0" w:color="auto"/>
        <w:right w:val="none" w:sz="0" w:space="0" w:color="auto"/>
      </w:divBdr>
    </w:div>
    <w:div w:id="1749421192">
      <w:bodyDiv w:val="1"/>
      <w:marLeft w:val="0"/>
      <w:marRight w:val="0"/>
      <w:marTop w:val="0"/>
      <w:marBottom w:val="0"/>
      <w:divBdr>
        <w:top w:val="none" w:sz="0" w:space="0" w:color="auto"/>
        <w:left w:val="none" w:sz="0" w:space="0" w:color="auto"/>
        <w:bottom w:val="none" w:sz="0" w:space="0" w:color="auto"/>
        <w:right w:val="none" w:sz="0" w:space="0" w:color="auto"/>
      </w:divBdr>
    </w:div>
    <w:div w:id="1750493132">
      <w:bodyDiv w:val="1"/>
      <w:marLeft w:val="0"/>
      <w:marRight w:val="0"/>
      <w:marTop w:val="0"/>
      <w:marBottom w:val="0"/>
      <w:divBdr>
        <w:top w:val="none" w:sz="0" w:space="0" w:color="auto"/>
        <w:left w:val="none" w:sz="0" w:space="0" w:color="auto"/>
        <w:bottom w:val="none" w:sz="0" w:space="0" w:color="auto"/>
        <w:right w:val="none" w:sz="0" w:space="0" w:color="auto"/>
      </w:divBdr>
    </w:div>
    <w:div w:id="1812165804">
      <w:bodyDiv w:val="1"/>
      <w:marLeft w:val="0"/>
      <w:marRight w:val="0"/>
      <w:marTop w:val="0"/>
      <w:marBottom w:val="0"/>
      <w:divBdr>
        <w:top w:val="none" w:sz="0" w:space="0" w:color="auto"/>
        <w:left w:val="none" w:sz="0" w:space="0" w:color="auto"/>
        <w:bottom w:val="none" w:sz="0" w:space="0" w:color="auto"/>
        <w:right w:val="none" w:sz="0" w:space="0" w:color="auto"/>
      </w:divBdr>
    </w:div>
    <w:div w:id="1889612170">
      <w:bodyDiv w:val="1"/>
      <w:marLeft w:val="0"/>
      <w:marRight w:val="0"/>
      <w:marTop w:val="0"/>
      <w:marBottom w:val="0"/>
      <w:divBdr>
        <w:top w:val="none" w:sz="0" w:space="0" w:color="auto"/>
        <w:left w:val="none" w:sz="0" w:space="0" w:color="auto"/>
        <w:bottom w:val="none" w:sz="0" w:space="0" w:color="auto"/>
        <w:right w:val="none" w:sz="0" w:space="0" w:color="auto"/>
      </w:divBdr>
    </w:div>
    <w:div w:id="1903906605">
      <w:bodyDiv w:val="1"/>
      <w:marLeft w:val="0"/>
      <w:marRight w:val="0"/>
      <w:marTop w:val="0"/>
      <w:marBottom w:val="0"/>
      <w:divBdr>
        <w:top w:val="none" w:sz="0" w:space="0" w:color="auto"/>
        <w:left w:val="none" w:sz="0" w:space="0" w:color="auto"/>
        <w:bottom w:val="none" w:sz="0" w:space="0" w:color="auto"/>
        <w:right w:val="none" w:sz="0" w:space="0" w:color="auto"/>
      </w:divBdr>
    </w:div>
    <w:div w:id="1913270607">
      <w:bodyDiv w:val="1"/>
      <w:marLeft w:val="0"/>
      <w:marRight w:val="0"/>
      <w:marTop w:val="0"/>
      <w:marBottom w:val="0"/>
      <w:divBdr>
        <w:top w:val="none" w:sz="0" w:space="0" w:color="auto"/>
        <w:left w:val="none" w:sz="0" w:space="0" w:color="auto"/>
        <w:bottom w:val="none" w:sz="0" w:space="0" w:color="auto"/>
        <w:right w:val="none" w:sz="0" w:space="0" w:color="auto"/>
      </w:divBdr>
    </w:div>
    <w:div w:id="1920939735">
      <w:bodyDiv w:val="1"/>
      <w:marLeft w:val="0"/>
      <w:marRight w:val="0"/>
      <w:marTop w:val="0"/>
      <w:marBottom w:val="0"/>
      <w:divBdr>
        <w:top w:val="none" w:sz="0" w:space="0" w:color="auto"/>
        <w:left w:val="none" w:sz="0" w:space="0" w:color="auto"/>
        <w:bottom w:val="none" w:sz="0" w:space="0" w:color="auto"/>
        <w:right w:val="none" w:sz="0" w:space="0" w:color="auto"/>
      </w:divBdr>
    </w:div>
    <w:div w:id="1943565939">
      <w:bodyDiv w:val="1"/>
      <w:marLeft w:val="0"/>
      <w:marRight w:val="0"/>
      <w:marTop w:val="0"/>
      <w:marBottom w:val="0"/>
      <w:divBdr>
        <w:top w:val="none" w:sz="0" w:space="0" w:color="auto"/>
        <w:left w:val="none" w:sz="0" w:space="0" w:color="auto"/>
        <w:bottom w:val="none" w:sz="0" w:space="0" w:color="auto"/>
        <w:right w:val="none" w:sz="0" w:space="0" w:color="auto"/>
      </w:divBdr>
    </w:div>
    <w:div w:id="1944604389">
      <w:bodyDiv w:val="1"/>
      <w:marLeft w:val="0"/>
      <w:marRight w:val="0"/>
      <w:marTop w:val="0"/>
      <w:marBottom w:val="0"/>
      <w:divBdr>
        <w:top w:val="none" w:sz="0" w:space="0" w:color="auto"/>
        <w:left w:val="none" w:sz="0" w:space="0" w:color="auto"/>
        <w:bottom w:val="none" w:sz="0" w:space="0" w:color="auto"/>
        <w:right w:val="none" w:sz="0" w:space="0" w:color="auto"/>
      </w:divBdr>
    </w:div>
    <w:div w:id="1967925773">
      <w:bodyDiv w:val="1"/>
      <w:marLeft w:val="0"/>
      <w:marRight w:val="0"/>
      <w:marTop w:val="0"/>
      <w:marBottom w:val="0"/>
      <w:divBdr>
        <w:top w:val="none" w:sz="0" w:space="0" w:color="auto"/>
        <w:left w:val="none" w:sz="0" w:space="0" w:color="auto"/>
        <w:bottom w:val="none" w:sz="0" w:space="0" w:color="auto"/>
        <w:right w:val="none" w:sz="0" w:space="0" w:color="auto"/>
      </w:divBdr>
    </w:div>
    <w:div w:id="1994525307">
      <w:bodyDiv w:val="1"/>
      <w:marLeft w:val="0"/>
      <w:marRight w:val="0"/>
      <w:marTop w:val="0"/>
      <w:marBottom w:val="0"/>
      <w:divBdr>
        <w:top w:val="none" w:sz="0" w:space="0" w:color="auto"/>
        <w:left w:val="none" w:sz="0" w:space="0" w:color="auto"/>
        <w:bottom w:val="none" w:sz="0" w:space="0" w:color="auto"/>
        <w:right w:val="none" w:sz="0" w:space="0" w:color="auto"/>
      </w:divBdr>
    </w:div>
    <w:div w:id="2071228336">
      <w:bodyDiv w:val="1"/>
      <w:marLeft w:val="0"/>
      <w:marRight w:val="0"/>
      <w:marTop w:val="0"/>
      <w:marBottom w:val="0"/>
      <w:divBdr>
        <w:top w:val="none" w:sz="0" w:space="0" w:color="auto"/>
        <w:left w:val="none" w:sz="0" w:space="0" w:color="auto"/>
        <w:bottom w:val="none" w:sz="0" w:space="0" w:color="auto"/>
        <w:right w:val="none" w:sz="0" w:space="0" w:color="auto"/>
      </w:divBdr>
    </w:div>
    <w:div w:id="21274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3102</Words>
  <Characters>1769</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Бутенко Поліна Володимирівна</dc:creator>
  <cp:lastModifiedBy>Семоненко Ольга Миколаївна</cp:lastModifiedBy>
  <cp:revision>6</cp:revision>
  <cp:lastPrinted>2026-06-10T08:36:00Z</cp:lastPrinted>
  <dcterms:created xsi:type="dcterms:W3CDTF">2026-06-11T07:24:00Z</dcterms:created>
  <dcterms:modified xsi:type="dcterms:W3CDTF">2026-06-25T06:18:00Z</dcterms:modified>
</cp:coreProperties>
</file>